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FF5" w:rsidRDefault="00EE0FF5"/>
    <w:tbl>
      <w:tblPr>
        <w:tblW w:w="0" w:type="auto"/>
        <w:tblLook w:val="00A0" w:firstRow="1" w:lastRow="0" w:firstColumn="1" w:lastColumn="0" w:noHBand="0" w:noVBand="0"/>
      </w:tblPr>
      <w:tblGrid>
        <w:gridCol w:w="1515"/>
        <w:gridCol w:w="3686"/>
        <w:gridCol w:w="3988"/>
      </w:tblGrid>
      <w:tr w:rsidR="00EE0FF5" w:rsidRPr="00EE0FF5" w:rsidTr="00B71F19">
        <w:tc>
          <w:tcPr>
            <w:tcW w:w="5201" w:type="dxa"/>
            <w:gridSpan w:val="2"/>
          </w:tcPr>
          <w:p w:rsidR="00EE0FF5" w:rsidRPr="00EE0FF5" w:rsidRDefault="00EE0FF5" w:rsidP="00EE0FF5">
            <w:pPr>
              <w:widowControl w:val="0"/>
              <w:suppressAutoHyphens/>
              <w:spacing w:after="0" w:line="276" w:lineRule="auto"/>
              <w:jc w:val="center"/>
              <w:rPr>
                <w:rFonts w:ascii="Calibri" w:eastAsia="Calibri" w:hAnsi="Calibri" w:cs="Segoe UI"/>
                <w:b/>
                <w:kern w:val="1"/>
                <w:sz w:val="32"/>
                <w:szCs w:val="32"/>
                <w:lang w:eastAsia="el-GR" w:bidi="hi-IN"/>
              </w:rPr>
            </w:pPr>
            <w:r w:rsidRPr="00EE0FF5">
              <w:rPr>
                <w:rFonts w:ascii="Calibri" w:eastAsia="Calibri" w:hAnsi="Calibri" w:cs="Segoe UI"/>
                <w:b/>
                <w:kern w:val="1"/>
                <w:sz w:val="32"/>
                <w:szCs w:val="32"/>
                <w:lang w:eastAsia="el-GR" w:bidi="hi-IN"/>
              </w:rPr>
              <w:t xml:space="preserve">ΣΥΛΛΟΓΟΣ ΕΚΠΑΙΔΕΥΤΙΚΩΝ </w:t>
            </w:r>
          </w:p>
          <w:p w:rsidR="00EE0FF5" w:rsidRPr="00EE0FF5" w:rsidRDefault="00EE0FF5" w:rsidP="00EE0FF5">
            <w:pPr>
              <w:widowControl w:val="0"/>
              <w:suppressAutoHyphens/>
              <w:spacing w:after="0" w:line="276" w:lineRule="auto"/>
              <w:jc w:val="center"/>
              <w:rPr>
                <w:rFonts w:ascii="Calibri" w:eastAsia="Calibri" w:hAnsi="Calibri" w:cs="Segoe UI"/>
                <w:b/>
                <w:kern w:val="1"/>
                <w:sz w:val="32"/>
                <w:szCs w:val="32"/>
                <w:lang w:eastAsia="el-GR" w:bidi="hi-IN"/>
              </w:rPr>
            </w:pPr>
            <w:r w:rsidRPr="00EE0FF5">
              <w:rPr>
                <w:rFonts w:ascii="Calibri" w:eastAsia="Calibri" w:hAnsi="Calibri" w:cs="Segoe UI"/>
                <w:b/>
                <w:kern w:val="1"/>
                <w:sz w:val="32"/>
                <w:szCs w:val="32"/>
                <w:lang w:eastAsia="el-GR" w:bidi="hi-IN"/>
              </w:rPr>
              <w:t>Π.Ε. ΔΥΤΙΚΗΣ ΑΤΤΙΚΗΣ</w:t>
            </w:r>
          </w:p>
          <w:p w:rsidR="00EE0FF5" w:rsidRPr="00EE0FF5" w:rsidRDefault="00EE0FF5" w:rsidP="00EE0FF5">
            <w:pPr>
              <w:widowControl w:val="0"/>
              <w:suppressAutoHyphens/>
              <w:spacing w:after="0" w:line="276" w:lineRule="auto"/>
              <w:jc w:val="center"/>
              <w:rPr>
                <w:rFonts w:ascii="Calibri" w:eastAsia="Calibri" w:hAnsi="Calibri" w:cs="Segoe UI"/>
                <w:b/>
                <w:kern w:val="1"/>
                <w:sz w:val="32"/>
                <w:szCs w:val="32"/>
                <w:lang w:eastAsia="el-GR" w:bidi="hi-IN"/>
              </w:rPr>
            </w:pPr>
            <w:r w:rsidRPr="00EE0FF5">
              <w:rPr>
                <w:rFonts w:ascii="Calibri" w:eastAsia="Calibri" w:hAnsi="Calibri" w:cs="Segoe UI"/>
                <w:b/>
                <w:kern w:val="1"/>
                <w:sz w:val="32"/>
                <w:szCs w:val="32"/>
                <w:lang w:eastAsia="el-GR" w:bidi="hi-IN"/>
              </w:rPr>
              <w:t>«Κώστας Βάρναλης»</w:t>
            </w:r>
          </w:p>
          <w:p w:rsidR="00EE0FF5" w:rsidRPr="00EE0FF5" w:rsidRDefault="00EE0FF5" w:rsidP="00EE0FF5">
            <w:pPr>
              <w:widowControl w:val="0"/>
              <w:suppressAutoHyphens/>
              <w:spacing w:after="0" w:line="276" w:lineRule="auto"/>
              <w:jc w:val="center"/>
              <w:rPr>
                <w:rFonts w:ascii="Calibri" w:eastAsia="Calibri" w:hAnsi="Calibri" w:cs="Segoe UI"/>
                <w:b/>
                <w:kern w:val="1"/>
                <w:sz w:val="32"/>
                <w:szCs w:val="32"/>
                <w:lang w:eastAsia="el-GR" w:bidi="hi-IN"/>
              </w:rPr>
            </w:pPr>
          </w:p>
        </w:tc>
        <w:tc>
          <w:tcPr>
            <w:tcW w:w="3988" w:type="dxa"/>
          </w:tcPr>
          <w:p w:rsidR="00EE0FF5" w:rsidRPr="00EE0FF5" w:rsidRDefault="00EE0FF5" w:rsidP="00EE0FF5">
            <w:pPr>
              <w:widowControl w:val="0"/>
              <w:suppressAutoHyphens/>
              <w:spacing w:after="0" w:line="276" w:lineRule="auto"/>
              <w:jc w:val="right"/>
              <w:rPr>
                <w:rFonts w:ascii="Calibri" w:eastAsia="Calibri" w:hAnsi="Calibri" w:cs="Segoe UI"/>
                <w:i/>
                <w:kern w:val="1"/>
                <w:sz w:val="24"/>
                <w:szCs w:val="24"/>
                <w:lang w:eastAsia="el-GR" w:bidi="hi-IN"/>
              </w:rPr>
            </w:pPr>
          </w:p>
          <w:p w:rsidR="00EE0FF5" w:rsidRPr="00EE0FF5" w:rsidRDefault="00EE0FF5" w:rsidP="00EE0FF5">
            <w:pPr>
              <w:widowControl w:val="0"/>
              <w:suppressAutoHyphens/>
              <w:spacing w:after="0" w:line="276" w:lineRule="auto"/>
              <w:jc w:val="right"/>
              <w:rPr>
                <w:rFonts w:ascii="Calibri" w:eastAsia="Calibri" w:hAnsi="Calibri" w:cs="Segoe UI"/>
                <w:i/>
                <w:kern w:val="1"/>
                <w:sz w:val="24"/>
                <w:szCs w:val="24"/>
                <w:lang w:eastAsia="el-GR" w:bidi="hi-IN"/>
              </w:rPr>
            </w:pPr>
          </w:p>
          <w:p w:rsidR="00EE0FF5" w:rsidRPr="00EE0FF5" w:rsidRDefault="00EE0FF5" w:rsidP="00EE0FF5">
            <w:pPr>
              <w:widowControl w:val="0"/>
              <w:suppressAutoHyphens/>
              <w:spacing w:after="0" w:line="276" w:lineRule="auto"/>
              <w:jc w:val="right"/>
              <w:rPr>
                <w:rFonts w:ascii="Calibri" w:eastAsia="Calibri" w:hAnsi="Calibri" w:cs="Segoe UI"/>
                <w:i/>
                <w:kern w:val="1"/>
                <w:sz w:val="24"/>
                <w:szCs w:val="24"/>
                <w:lang w:eastAsia="el-GR" w:bidi="hi-IN"/>
              </w:rPr>
            </w:pPr>
            <w:r w:rsidRPr="00EE0FF5">
              <w:rPr>
                <w:rFonts w:ascii="Calibri" w:eastAsia="Calibri" w:hAnsi="Calibri" w:cs="Segoe UI"/>
                <w:i/>
                <w:kern w:val="1"/>
                <w:sz w:val="24"/>
                <w:szCs w:val="24"/>
                <w:lang w:eastAsia="el-GR" w:bidi="hi-IN"/>
              </w:rPr>
              <w:t xml:space="preserve">Ελευσίνα, </w:t>
            </w:r>
            <w:r w:rsidR="001E7847">
              <w:rPr>
                <w:rFonts w:ascii="Calibri" w:eastAsia="Calibri" w:hAnsi="Calibri" w:cs="Segoe UI"/>
                <w:i/>
                <w:kern w:val="1"/>
                <w:sz w:val="24"/>
                <w:szCs w:val="24"/>
                <w:lang w:eastAsia="el-GR" w:bidi="hi-IN"/>
              </w:rPr>
              <w:t>22</w:t>
            </w:r>
            <w:r w:rsidRPr="00EE0FF5">
              <w:rPr>
                <w:rFonts w:ascii="Calibri" w:eastAsia="Calibri" w:hAnsi="Calibri" w:cs="Segoe UI"/>
                <w:i/>
                <w:kern w:val="1"/>
                <w:sz w:val="24"/>
                <w:szCs w:val="24"/>
                <w:lang w:eastAsia="el-GR" w:bidi="hi-IN"/>
              </w:rPr>
              <w:t>/</w:t>
            </w:r>
            <w:r w:rsidR="001E7847">
              <w:rPr>
                <w:rFonts w:ascii="Calibri" w:eastAsia="Calibri" w:hAnsi="Calibri" w:cs="Segoe UI"/>
                <w:i/>
                <w:kern w:val="1"/>
                <w:sz w:val="24"/>
                <w:szCs w:val="24"/>
                <w:lang w:eastAsia="el-GR" w:bidi="hi-IN"/>
              </w:rPr>
              <w:t>02</w:t>
            </w:r>
            <w:r w:rsidRPr="00EE0FF5">
              <w:rPr>
                <w:rFonts w:ascii="Calibri" w:eastAsia="Calibri" w:hAnsi="Calibri" w:cs="Segoe UI"/>
                <w:i/>
                <w:kern w:val="1"/>
                <w:sz w:val="24"/>
                <w:szCs w:val="24"/>
                <w:lang w:eastAsia="el-GR" w:bidi="hi-IN"/>
              </w:rPr>
              <w:t>/202</w:t>
            </w:r>
            <w:r w:rsidR="00D037F5">
              <w:rPr>
                <w:rFonts w:ascii="Calibri" w:eastAsia="Calibri" w:hAnsi="Calibri" w:cs="Segoe UI"/>
                <w:i/>
                <w:kern w:val="1"/>
                <w:sz w:val="24"/>
                <w:szCs w:val="24"/>
                <w:lang w:eastAsia="el-GR" w:bidi="hi-IN"/>
              </w:rPr>
              <w:t>2</w:t>
            </w:r>
          </w:p>
          <w:p w:rsidR="00EE0FF5" w:rsidRPr="00EE0FF5" w:rsidRDefault="00EE0FF5" w:rsidP="001E7847">
            <w:pPr>
              <w:widowControl w:val="0"/>
              <w:suppressAutoHyphens/>
              <w:spacing w:after="0" w:line="276" w:lineRule="auto"/>
              <w:jc w:val="right"/>
              <w:rPr>
                <w:rFonts w:ascii="Calibri" w:eastAsia="Calibri" w:hAnsi="Calibri" w:cs="Segoe UI"/>
                <w:i/>
                <w:kern w:val="1"/>
                <w:sz w:val="24"/>
                <w:szCs w:val="24"/>
                <w:lang w:eastAsia="el-GR" w:bidi="hi-IN"/>
              </w:rPr>
            </w:pPr>
            <w:r w:rsidRPr="00EE0FF5">
              <w:rPr>
                <w:rFonts w:ascii="Calibri" w:eastAsia="Calibri" w:hAnsi="Calibri" w:cs="Segoe UI"/>
                <w:i/>
                <w:kern w:val="1"/>
                <w:sz w:val="24"/>
                <w:szCs w:val="24"/>
                <w:lang w:eastAsia="el-GR" w:bidi="hi-IN"/>
              </w:rPr>
              <w:t xml:space="preserve">Αρ. Πρωτ.: </w:t>
            </w:r>
            <w:r w:rsidR="001E7847">
              <w:rPr>
                <w:rFonts w:ascii="Calibri" w:eastAsia="Calibri" w:hAnsi="Calibri" w:cs="Segoe UI"/>
                <w:i/>
                <w:kern w:val="1"/>
                <w:sz w:val="24"/>
                <w:szCs w:val="24"/>
                <w:lang w:eastAsia="el-GR" w:bidi="hi-IN"/>
              </w:rPr>
              <w:t>94</w:t>
            </w:r>
            <w:bookmarkStart w:id="0" w:name="_GoBack"/>
            <w:bookmarkEnd w:id="0"/>
            <w:r w:rsidRPr="00EE0FF5">
              <w:rPr>
                <w:rFonts w:ascii="Calibri" w:eastAsia="Calibri" w:hAnsi="Calibri" w:cs="Segoe UI"/>
                <w:i/>
                <w:kern w:val="1"/>
                <w:sz w:val="24"/>
                <w:szCs w:val="24"/>
                <w:lang w:eastAsia="el-GR" w:bidi="hi-IN"/>
              </w:rPr>
              <w:t xml:space="preserve">                 </w:t>
            </w:r>
          </w:p>
        </w:tc>
      </w:tr>
      <w:tr w:rsidR="00EE0FF5" w:rsidRPr="00EE0FF5" w:rsidTr="00B71F19">
        <w:tc>
          <w:tcPr>
            <w:tcW w:w="1515" w:type="dxa"/>
          </w:tcPr>
          <w:p w:rsidR="00EE0FF5" w:rsidRPr="00EE0FF5" w:rsidRDefault="00EE0FF5" w:rsidP="00EE0FF5">
            <w:pPr>
              <w:widowControl w:val="0"/>
              <w:suppressAutoHyphens/>
              <w:spacing w:after="0" w:line="276" w:lineRule="auto"/>
              <w:jc w:val="right"/>
              <w:rPr>
                <w:rFonts w:ascii="Calibri" w:eastAsia="Calibri" w:hAnsi="Calibri" w:cs="Segoe UI"/>
                <w:b/>
                <w:kern w:val="1"/>
                <w:sz w:val="24"/>
                <w:szCs w:val="24"/>
                <w:lang w:eastAsia="el-GR" w:bidi="hi-IN"/>
              </w:rPr>
            </w:pPr>
            <w:r w:rsidRPr="00EE0FF5">
              <w:rPr>
                <w:rFonts w:ascii="Calibri" w:eastAsia="Calibri" w:hAnsi="Calibri" w:cs="Segoe UI"/>
                <w:b/>
                <w:kern w:val="1"/>
                <w:sz w:val="24"/>
                <w:szCs w:val="24"/>
                <w:lang w:eastAsia="el-GR" w:bidi="hi-IN"/>
              </w:rPr>
              <w:t xml:space="preserve">ΕΔΡΑ: </w:t>
            </w:r>
          </w:p>
          <w:p w:rsidR="00EE0FF5" w:rsidRPr="00EE0FF5" w:rsidRDefault="00EE0FF5" w:rsidP="00EE0FF5">
            <w:pPr>
              <w:widowControl w:val="0"/>
              <w:suppressAutoHyphens/>
              <w:spacing w:after="0" w:line="276" w:lineRule="auto"/>
              <w:jc w:val="right"/>
              <w:rPr>
                <w:rFonts w:ascii="Calibri" w:eastAsia="Calibri" w:hAnsi="Calibri" w:cs="Segoe UI"/>
                <w:b/>
                <w:kern w:val="1"/>
                <w:sz w:val="24"/>
                <w:szCs w:val="24"/>
                <w:lang w:eastAsia="el-GR" w:bidi="hi-IN"/>
              </w:rPr>
            </w:pPr>
            <w:r w:rsidRPr="00EE0FF5">
              <w:rPr>
                <w:rFonts w:ascii="Calibri" w:eastAsia="Calibri" w:hAnsi="Calibri" w:cs="Segoe UI"/>
                <w:b/>
                <w:kern w:val="1"/>
                <w:sz w:val="24"/>
                <w:szCs w:val="24"/>
                <w:lang w:eastAsia="el-GR" w:bidi="hi-IN"/>
              </w:rPr>
              <w:t xml:space="preserve"> Ταχ. Δ/νση: Πληρ. : </w:t>
            </w:r>
          </w:p>
          <w:p w:rsidR="00EE0FF5" w:rsidRPr="00EE0FF5" w:rsidRDefault="00EE0FF5" w:rsidP="00EE0FF5">
            <w:pPr>
              <w:widowControl w:val="0"/>
              <w:suppressAutoHyphens/>
              <w:spacing w:after="0" w:line="276" w:lineRule="auto"/>
              <w:jc w:val="right"/>
              <w:rPr>
                <w:rFonts w:ascii="Calibri" w:eastAsia="Calibri" w:hAnsi="Calibri" w:cs="Segoe UI"/>
                <w:b/>
                <w:kern w:val="1"/>
                <w:sz w:val="24"/>
                <w:szCs w:val="24"/>
                <w:lang w:eastAsia="el-GR" w:bidi="hi-IN"/>
              </w:rPr>
            </w:pPr>
            <w:r w:rsidRPr="00EE0FF5">
              <w:rPr>
                <w:rFonts w:ascii="Calibri" w:eastAsia="Calibri" w:hAnsi="Calibri" w:cs="Segoe UI"/>
                <w:b/>
                <w:kern w:val="1"/>
                <w:sz w:val="24"/>
                <w:szCs w:val="24"/>
                <w:lang w:eastAsia="el-GR" w:bidi="hi-IN"/>
              </w:rPr>
              <w:t xml:space="preserve">Τηλέφωνο: Blog: </w:t>
            </w:r>
          </w:p>
          <w:p w:rsidR="00EE0FF5" w:rsidRPr="00EE0FF5" w:rsidRDefault="00EE0FF5" w:rsidP="00EE0FF5">
            <w:pPr>
              <w:widowControl w:val="0"/>
              <w:suppressAutoHyphens/>
              <w:spacing w:after="0" w:line="276" w:lineRule="auto"/>
              <w:jc w:val="right"/>
              <w:rPr>
                <w:rFonts w:ascii="Calibri" w:eastAsia="Calibri" w:hAnsi="Calibri" w:cs="Segoe UI"/>
                <w:b/>
                <w:kern w:val="1"/>
                <w:sz w:val="24"/>
                <w:szCs w:val="24"/>
                <w:lang w:eastAsia="el-GR" w:bidi="hi-IN"/>
              </w:rPr>
            </w:pPr>
            <w:r w:rsidRPr="00EE0FF5">
              <w:rPr>
                <w:rFonts w:ascii="Calibri" w:eastAsia="Calibri" w:hAnsi="Calibri" w:cs="Segoe UI"/>
                <w:b/>
                <w:kern w:val="1"/>
                <w:sz w:val="24"/>
                <w:szCs w:val="24"/>
                <w:lang w:eastAsia="el-GR" w:bidi="hi-IN"/>
              </w:rPr>
              <w:t>Mail:</w:t>
            </w:r>
          </w:p>
        </w:tc>
        <w:tc>
          <w:tcPr>
            <w:tcW w:w="3686" w:type="dxa"/>
          </w:tcPr>
          <w:p w:rsidR="00EE0FF5" w:rsidRPr="00EE0FF5" w:rsidRDefault="00EE0FF5" w:rsidP="00EE0FF5">
            <w:pPr>
              <w:widowControl w:val="0"/>
              <w:suppressAutoHyphens/>
              <w:spacing w:after="0" w:line="276" w:lineRule="auto"/>
              <w:rPr>
                <w:rFonts w:ascii="Calibri" w:eastAsia="Calibri" w:hAnsi="Calibri" w:cs="Segoe UI"/>
                <w:kern w:val="1"/>
                <w:sz w:val="24"/>
                <w:szCs w:val="24"/>
                <w:lang w:eastAsia="el-GR" w:bidi="hi-IN"/>
              </w:rPr>
            </w:pPr>
            <w:r w:rsidRPr="00EE0FF5">
              <w:rPr>
                <w:rFonts w:ascii="Calibri" w:eastAsia="Calibri" w:hAnsi="Calibri" w:cs="Segoe UI"/>
                <w:kern w:val="1"/>
                <w:sz w:val="24"/>
                <w:szCs w:val="24"/>
                <w:lang w:eastAsia="el-GR" w:bidi="hi-IN"/>
              </w:rPr>
              <w:t>10ο Δημ. Σχολείο Ελευσίνας</w:t>
            </w:r>
          </w:p>
          <w:p w:rsidR="00EE0FF5" w:rsidRPr="00EE0FF5" w:rsidRDefault="00EE0FF5" w:rsidP="00EE0FF5">
            <w:pPr>
              <w:widowControl w:val="0"/>
              <w:suppressAutoHyphens/>
              <w:spacing w:after="0" w:line="276" w:lineRule="auto"/>
              <w:rPr>
                <w:rFonts w:ascii="Calibri" w:eastAsia="Calibri" w:hAnsi="Calibri" w:cs="Segoe UI"/>
                <w:kern w:val="1"/>
                <w:sz w:val="24"/>
                <w:szCs w:val="24"/>
                <w:lang w:eastAsia="el-GR" w:bidi="hi-IN"/>
              </w:rPr>
            </w:pPr>
            <w:r w:rsidRPr="00EE0FF5">
              <w:rPr>
                <w:rFonts w:ascii="Calibri" w:eastAsia="Calibri" w:hAnsi="Calibri" w:cs="Segoe UI"/>
                <w:kern w:val="1"/>
                <w:sz w:val="24"/>
                <w:szCs w:val="24"/>
                <w:lang w:eastAsia="el-GR" w:bidi="hi-IN"/>
              </w:rPr>
              <w:t>Ρήγα Φεραίου &amp; Φουτρή</w:t>
            </w:r>
          </w:p>
          <w:p w:rsidR="00EE0FF5" w:rsidRPr="00EE0FF5" w:rsidRDefault="00D037F5" w:rsidP="00EE0FF5">
            <w:pPr>
              <w:widowControl w:val="0"/>
              <w:suppressAutoHyphens/>
              <w:spacing w:after="0" w:line="276" w:lineRule="auto"/>
              <w:rPr>
                <w:rFonts w:ascii="Calibri" w:eastAsia="Calibri" w:hAnsi="Calibri" w:cs="Segoe UI"/>
                <w:kern w:val="1"/>
                <w:sz w:val="24"/>
                <w:szCs w:val="24"/>
                <w:lang w:eastAsia="el-GR" w:bidi="hi-IN"/>
              </w:rPr>
            </w:pPr>
            <w:r>
              <w:rPr>
                <w:rFonts w:ascii="Calibri" w:eastAsia="Calibri" w:hAnsi="Calibri" w:cs="Segoe UI"/>
                <w:kern w:val="1"/>
                <w:sz w:val="24"/>
                <w:szCs w:val="24"/>
                <w:lang w:eastAsia="el-GR" w:bidi="hi-IN"/>
              </w:rPr>
              <w:t>ΠΑΝΑΓΙΩΤΑΚΟΠΟΥΛΟΣ ΔΗΜΗΤΡΗΣ</w:t>
            </w:r>
          </w:p>
          <w:p w:rsidR="00EE0FF5" w:rsidRPr="00EE0FF5" w:rsidRDefault="00D037F5" w:rsidP="00EE0FF5">
            <w:pPr>
              <w:widowControl w:val="0"/>
              <w:tabs>
                <w:tab w:val="right" w:pos="8306"/>
              </w:tabs>
              <w:suppressAutoHyphens/>
              <w:spacing w:after="0" w:line="276" w:lineRule="auto"/>
              <w:rPr>
                <w:rFonts w:ascii="Calibri" w:eastAsia="Calibri" w:hAnsi="Calibri" w:cs="Segoe UI"/>
                <w:kern w:val="1"/>
                <w:sz w:val="24"/>
                <w:szCs w:val="24"/>
                <w:lang w:eastAsia="el-GR" w:bidi="hi-IN"/>
              </w:rPr>
            </w:pPr>
            <w:r>
              <w:rPr>
                <w:rFonts w:ascii="Calibri" w:eastAsia="Calibri" w:hAnsi="Calibri" w:cs="Segoe UI"/>
                <w:kern w:val="1"/>
                <w:sz w:val="24"/>
                <w:szCs w:val="24"/>
                <w:lang w:eastAsia="el-GR" w:bidi="hi-IN"/>
              </w:rPr>
              <w:t>697 588 5518</w:t>
            </w:r>
          </w:p>
          <w:p w:rsidR="00EE0FF5" w:rsidRPr="00EE0FF5" w:rsidRDefault="00EE0FF5" w:rsidP="00EE0FF5">
            <w:pPr>
              <w:widowControl w:val="0"/>
              <w:tabs>
                <w:tab w:val="right" w:pos="8306"/>
              </w:tabs>
              <w:suppressAutoHyphens/>
              <w:spacing w:after="0" w:line="276" w:lineRule="auto"/>
              <w:rPr>
                <w:rFonts w:ascii="Calibri" w:eastAsia="Calibri" w:hAnsi="Calibri" w:cs="Segoe UI"/>
                <w:kern w:val="1"/>
                <w:sz w:val="24"/>
                <w:szCs w:val="24"/>
                <w:lang w:eastAsia="el-GR" w:bidi="hi-IN"/>
              </w:rPr>
            </w:pPr>
            <w:r w:rsidRPr="00EE0FF5">
              <w:rPr>
                <w:rFonts w:ascii="Calibri" w:eastAsia="Calibri" w:hAnsi="Calibri" w:cs="Segoe UI"/>
                <w:color w:val="0563C1"/>
                <w:kern w:val="1"/>
                <w:sz w:val="24"/>
                <w:szCs w:val="24"/>
                <w:u w:val="single"/>
                <w:lang w:val="en-US" w:eastAsia="el-GR" w:bidi="hi-IN"/>
              </w:rPr>
              <w:t>http</w:t>
            </w:r>
            <w:r w:rsidRPr="00EE0FF5">
              <w:rPr>
                <w:rFonts w:ascii="Calibri" w:eastAsia="Calibri" w:hAnsi="Calibri" w:cs="Segoe UI"/>
                <w:color w:val="0563C1"/>
                <w:kern w:val="1"/>
                <w:sz w:val="24"/>
                <w:szCs w:val="24"/>
                <w:u w:val="single"/>
                <w:lang w:eastAsia="el-GR" w:bidi="hi-IN"/>
              </w:rPr>
              <w:t>://</w:t>
            </w:r>
            <w:proofErr w:type="spellStart"/>
            <w:r w:rsidRPr="00EE0FF5">
              <w:rPr>
                <w:rFonts w:ascii="Calibri" w:eastAsia="Calibri" w:hAnsi="Calibri" w:cs="Segoe UI"/>
                <w:color w:val="0563C1"/>
                <w:kern w:val="1"/>
                <w:sz w:val="24"/>
                <w:szCs w:val="24"/>
                <w:u w:val="single"/>
                <w:lang w:val="en-US" w:eastAsia="el-GR" w:bidi="hi-IN"/>
              </w:rPr>
              <w:t>syllogikadytatt</w:t>
            </w:r>
            <w:proofErr w:type="spellEnd"/>
            <w:r w:rsidRPr="00EE0FF5">
              <w:rPr>
                <w:rFonts w:ascii="Calibri" w:eastAsia="Calibri" w:hAnsi="Calibri" w:cs="Segoe UI"/>
                <w:color w:val="0563C1"/>
                <w:kern w:val="1"/>
                <w:sz w:val="24"/>
                <w:szCs w:val="24"/>
                <w:u w:val="single"/>
                <w:lang w:eastAsia="el-GR" w:bidi="hi-IN"/>
              </w:rPr>
              <w:t>.</w:t>
            </w:r>
            <w:proofErr w:type="spellStart"/>
            <w:r w:rsidRPr="00EE0FF5">
              <w:rPr>
                <w:rFonts w:ascii="Calibri" w:eastAsia="Calibri" w:hAnsi="Calibri" w:cs="Segoe UI"/>
                <w:color w:val="0563C1"/>
                <w:kern w:val="1"/>
                <w:sz w:val="24"/>
                <w:szCs w:val="24"/>
                <w:u w:val="single"/>
                <w:lang w:val="en-US" w:eastAsia="el-GR" w:bidi="hi-IN"/>
              </w:rPr>
              <w:t>blogspot</w:t>
            </w:r>
            <w:proofErr w:type="spellEnd"/>
            <w:r w:rsidRPr="00EE0FF5">
              <w:rPr>
                <w:rFonts w:ascii="Calibri" w:eastAsia="Calibri" w:hAnsi="Calibri" w:cs="Segoe UI"/>
                <w:color w:val="0563C1"/>
                <w:kern w:val="1"/>
                <w:sz w:val="24"/>
                <w:szCs w:val="24"/>
                <w:u w:val="single"/>
                <w:lang w:eastAsia="el-GR" w:bidi="hi-IN"/>
              </w:rPr>
              <w:t>.</w:t>
            </w:r>
            <w:r w:rsidRPr="00EE0FF5">
              <w:rPr>
                <w:rFonts w:ascii="Calibri" w:eastAsia="Calibri" w:hAnsi="Calibri" w:cs="Segoe UI"/>
                <w:color w:val="0563C1"/>
                <w:kern w:val="1"/>
                <w:sz w:val="24"/>
                <w:szCs w:val="24"/>
                <w:u w:val="single"/>
                <w:lang w:val="en-US" w:eastAsia="el-GR" w:bidi="hi-IN"/>
              </w:rPr>
              <w:t>com</w:t>
            </w:r>
          </w:p>
          <w:p w:rsidR="00EE0FF5" w:rsidRPr="00EE0FF5" w:rsidRDefault="001E7847" w:rsidP="00EE0FF5">
            <w:pPr>
              <w:widowControl w:val="0"/>
              <w:suppressAutoHyphens/>
              <w:spacing w:after="0" w:line="276" w:lineRule="auto"/>
              <w:rPr>
                <w:rFonts w:ascii="Arial Narrow" w:eastAsia="Calibri" w:hAnsi="Arial Narrow" w:cs="Segoe UI"/>
                <w:color w:val="0563C1"/>
                <w:kern w:val="1"/>
                <w:sz w:val="24"/>
                <w:szCs w:val="24"/>
                <w:u w:val="single"/>
                <w:lang w:eastAsia="el-GR" w:bidi="hi-IN"/>
              </w:rPr>
            </w:pPr>
            <w:hyperlink r:id="rId5" w:history="1">
              <w:r w:rsidR="00EE0FF5" w:rsidRPr="00EE0FF5">
                <w:rPr>
                  <w:rFonts w:ascii="Calibri" w:eastAsia="Calibri" w:hAnsi="Calibri" w:cs="Segoe UI"/>
                  <w:color w:val="0563C1"/>
                  <w:kern w:val="1"/>
                  <w:sz w:val="24"/>
                  <w:szCs w:val="24"/>
                  <w:u w:val="single"/>
                  <w:lang w:val="en-US" w:eastAsia="el-GR" w:bidi="hi-IN"/>
                </w:rPr>
                <w:t>syllogikadytatt</w:t>
              </w:r>
              <w:r w:rsidR="00EE0FF5" w:rsidRPr="00EE0FF5">
                <w:rPr>
                  <w:rFonts w:ascii="Calibri" w:eastAsia="Calibri" w:hAnsi="Calibri" w:cs="Segoe UI"/>
                  <w:color w:val="0563C1"/>
                  <w:kern w:val="1"/>
                  <w:sz w:val="24"/>
                  <w:szCs w:val="24"/>
                  <w:u w:val="single"/>
                  <w:lang w:eastAsia="el-GR" w:bidi="hi-IN"/>
                </w:rPr>
                <w:t>@</w:t>
              </w:r>
              <w:r w:rsidR="00EE0FF5" w:rsidRPr="00EE0FF5">
                <w:rPr>
                  <w:rFonts w:ascii="Calibri" w:eastAsia="Calibri" w:hAnsi="Calibri" w:cs="Segoe UI"/>
                  <w:color w:val="0563C1"/>
                  <w:kern w:val="1"/>
                  <w:sz w:val="24"/>
                  <w:szCs w:val="24"/>
                  <w:u w:val="single"/>
                  <w:lang w:val="en-US" w:eastAsia="el-GR" w:bidi="hi-IN"/>
                </w:rPr>
                <w:t>gmail</w:t>
              </w:r>
              <w:r w:rsidR="00EE0FF5" w:rsidRPr="00EE0FF5">
                <w:rPr>
                  <w:rFonts w:ascii="Calibri" w:eastAsia="Calibri" w:hAnsi="Calibri" w:cs="Segoe UI"/>
                  <w:color w:val="0563C1"/>
                  <w:kern w:val="1"/>
                  <w:sz w:val="24"/>
                  <w:szCs w:val="24"/>
                  <w:u w:val="single"/>
                  <w:lang w:eastAsia="el-GR" w:bidi="hi-IN"/>
                </w:rPr>
                <w:t>.</w:t>
              </w:r>
              <w:r w:rsidR="00EE0FF5" w:rsidRPr="00EE0FF5">
                <w:rPr>
                  <w:rFonts w:ascii="Calibri" w:eastAsia="Calibri" w:hAnsi="Calibri" w:cs="Segoe UI"/>
                  <w:color w:val="0563C1"/>
                  <w:kern w:val="1"/>
                  <w:sz w:val="24"/>
                  <w:szCs w:val="24"/>
                  <w:u w:val="single"/>
                  <w:lang w:val="en-US" w:eastAsia="el-GR" w:bidi="hi-IN"/>
                </w:rPr>
                <w:t>com</w:t>
              </w:r>
            </w:hyperlink>
          </w:p>
        </w:tc>
        <w:tc>
          <w:tcPr>
            <w:tcW w:w="3988" w:type="dxa"/>
          </w:tcPr>
          <w:p w:rsidR="00EE0FF5" w:rsidRPr="00EE0FF5" w:rsidRDefault="00EE0FF5" w:rsidP="00EE0FF5">
            <w:pPr>
              <w:widowControl w:val="0"/>
              <w:suppressAutoHyphens/>
              <w:spacing w:after="0" w:line="276" w:lineRule="auto"/>
              <w:rPr>
                <w:rFonts w:ascii="Calibri" w:eastAsia="Calibri" w:hAnsi="Calibri" w:cs="Segoe UI"/>
                <w:b/>
                <w:kern w:val="1"/>
                <w:sz w:val="24"/>
                <w:szCs w:val="24"/>
                <w:lang w:eastAsia="el-GR" w:bidi="hi-IN"/>
              </w:rPr>
            </w:pPr>
          </w:p>
          <w:p w:rsidR="00EE0FF5" w:rsidRPr="00EE0FF5" w:rsidRDefault="00EE0FF5" w:rsidP="00EE0FF5">
            <w:pPr>
              <w:widowControl w:val="0"/>
              <w:suppressAutoHyphens/>
              <w:spacing w:after="0" w:line="276" w:lineRule="auto"/>
              <w:rPr>
                <w:rFonts w:ascii="Calibri" w:eastAsia="Calibri" w:hAnsi="Calibri" w:cs="Segoe UI"/>
                <w:b/>
                <w:kern w:val="1"/>
                <w:sz w:val="24"/>
                <w:szCs w:val="24"/>
                <w:lang w:eastAsia="el-GR" w:bidi="hi-IN"/>
              </w:rPr>
            </w:pPr>
          </w:p>
          <w:p w:rsidR="00EE0FF5" w:rsidRPr="00EE0FF5" w:rsidRDefault="00EE0FF5" w:rsidP="00EE0FF5">
            <w:pPr>
              <w:widowControl w:val="0"/>
              <w:suppressAutoHyphens/>
              <w:spacing w:after="0" w:line="276" w:lineRule="auto"/>
              <w:rPr>
                <w:rFonts w:ascii="Calibri" w:eastAsia="Calibri" w:hAnsi="Calibri" w:cs="Segoe UI"/>
                <w:b/>
                <w:kern w:val="1"/>
                <w:sz w:val="24"/>
                <w:szCs w:val="24"/>
                <w:lang w:eastAsia="el-GR" w:bidi="hi-IN"/>
              </w:rPr>
            </w:pPr>
          </w:p>
          <w:p w:rsidR="00EE0FF5" w:rsidRPr="00EE0FF5" w:rsidRDefault="00EE0FF5" w:rsidP="00EE0FF5">
            <w:pPr>
              <w:widowControl w:val="0"/>
              <w:suppressAutoHyphens/>
              <w:spacing w:after="0" w:line="276" w:lineRule="auto"/>
              <w:rPr>
                <w:rFonts w:ascii="Calibri" w:eastAsia="Calibri" w:hAnsi="Calibri" w:cs="Segoe UI"/>
                <w:kern w:val="1"/>
                <w:sz w:val="24"/>
                <w:szCs w:val="24"/>
                <w:lang w:eastAsia="el-GR" w:bidi="hi-IN"/>
              </w:rPr>
            </w:pPr>
            <w:r w:rsidRPr="00EE0FF5">
              <w:rPr>
                <w:rFonts w:ascii="Calibri" w:eastAsia="Calibri" w:hAnsi="Calibri" w:cs="Segoe UI"/>
                <w:b/>
                <w:kern w:val="1"/>
                <w:sz w:val="32"/>
                <w:szCs w:val="32"/>
                <w:lang w:eastAsia="el-GR" w:bidi="hi-IN"/>
              </w:rPr>
              <w:t xml:space="preserve">      </w:t>
            </w:r>
            <w:r w:rsidRPr="00EE0FF5">
              <w:rPr>
                <w:rFonts w:ascii="Calibri" w:eastAsia="Calibri" w:hAnsi="Calibri" w:cs="Segoe UI"/>
                <w:b/>
                <w:kern w:val="1"/>
                <w:sz w:val="28"/>
                <w:szCs w:val="28"/>
                <w:lang w:eastAsia="el-GR" w:bidi="hi-IN"/>
              </w:rPr>
              <w:t>ΠΡΟΣ:</w:t>
            </w:r>
            <w:r w:rsidRPr="00EE0FF5">
              <w:rPr>
                <w:rFonts w:ascii="Calibri" w:eastAsia="Calibri" w:hAnsi="Calibri" w:cs="Segoe UI"/>
                <w:b/>
                <w:kern w:val="1"/>
                <w:sz w:val="32"/>
                <w:szCs w:val="32"/>
                <w:lang w:eastAsia="el-GR" w:bidi="hi-IN"/>
              </w:rPr>
              <w:t xml:space="preserve">      </w:t>
            </w:r>
            <w:r w:rsidRPr="00EE0FF5">
              <w:rPr>
                <w:rFonts w:ascii="Calibri" w:eastAsia="Calibri" w:hAnsi="Calibri" w:cs="Segoe UI"/>
                <w:kern w:val="1"/>
                <w:sz w:val="24"/>
                <w:szCs w:val="24"/>
                <w:lang w:eastAsia="el-GR" w:bidi="hi-IN"/>
              </w:rPr>
              <w:t>ΤΑ ΜΈΛΗ ΤΟΥ</w:t>
            </w:r>
          </w:p>
          <w:p w:rsidR="00EE0FF5" w:rsidRPr="00EE0FF5" w:rsidRDefault="00EE0FF5" w:rsidP="00EE0FF5">
            <w:pPr>
              <w:widowControl w:val="0"/>
              <w:suppressAutoHyphens/>
              <w:spacing w:after="0" w:line="276" w:lineRule="auto"/>
              <w:rPr>
                <w:rFonts w:ascii="Calibri" w:eastAsia="Calibri" w:hAnsi="Calibri" w:cs="Segoe UI"/>
                <w:kern w:val="1"/>
                <w:sz w:val="24"/>
                <w:szCs w:val="24"/>
                <w:lang w:eastAsia="el-GR" w:bidi="hi-IN"/>
              </w:rPr>
            </w:pPr>
          </w:p>
          <w:p w:rsidR="00EE0FF5" w:rsidRPr="00EE0FF5" w:rsidRDefault="00EE0FF5" w:rsidP="00EE0FF5">
            <w:pPr>
              <w:widowControl w:val="0"/>
              <w:suppressAutoHyphens/>
              <w:spacing w:after="0" w:line="276" w:lineRule="auto"/>
              <w:rPr>
                <w:rFonts w:ascii="Calibri" w:eastAsia="Calibri" w:hAnsi="Calibri" w:cs="Segoe UI"/>
                <w:b/>
                <w:kern w:val="1"/>
                <w:sz w:val="32"/>
                <w:szCs w:val="32"/>
                <w:lang w:eastAsia="el-GR" w:bidi="hi-IN"/>
              </w:rPr>
            </w:pPr>
            <w:r w:rsidRPr="00EE0FF5">
              <w:rPr>
                <w:rFonts w:ascii="Calibri" w:eastAsia="Calibri" w:hAnsi="Calibri" w:cs="Segoe UI"/>
                <w:b/>
                <w:kern w:val="1"/>
                <w:sz w:val="28"/>
                <w:szCs w:val="28"/>
                <w:lang w:eastAsia="el-GR" w:bidi="hi-IN"/>
              </w:rPr>
              <w:t xml:space="preserve">       ΚΟΙΝ:</w:t>
            </w:r>
            <w:r w:rsidRPr="00EE0FF5">
              <w:rPr>
                <w:rFonts w:ascii="Calibri" w:eastAsia="Calibri" w:hAnsi="Calibri" w:cs="Segoe UI"/>
                <w:b/>
                <w:kern w:val="1"/>
                <w:sz w:val="32"/>
                <w:szCs w:val="32"/>
                <w:lang w:eastAsia="el-GR" w:bidi="hi-IN"/>
              </w:rPr>
              <w:t xml:space="preserve">       </w:t>
            </w:r>
            <w:r w:rsidRPr="00EE0FF5">
              <w:rPr>
                <w:rFonts w:ascii="Calibri" w:eastAsia="Calibri" w:hAnsi="Calibri" w:cs="Segoe UI"/>
                <w:kern w:val="1"/>
                <w:sz w:val="24"/>
                <w:szCs w:val="24"/>
                <w:lang w:eastAsia="el-GR" w:bidi="hi-IN"/>
              </w:rPr>
              <w:t>Δ.Ο.Ε.</w:t>
            </w:r>
          </w:p>
        </w:tc>
      </w:tr>
    </w:tbl>
    <w:p w:rsidR="00934761" w:rsidRDefault="00934761" w:rsidP="00934761">
      <w:pPr>
        <w:jc w:val="center"/>
        <w:rPr>
          <w:rFonts w:ascii="Tahoma" w:hAnsi="Tahoma" w:cs="Tahoma"/>
          <w:b/>
          <w:color w:val="000000"/>
          <w:sz w:val="36"/>
          <w:szCs w:val="29"/>
        </w:rPr>
      </w:pPr>
    </w:p>
    <w:p w:rsidR="001E7847" w:rsidRPr="00454C96" w:rsidRDefault="001E7847" w:rsidP="001E7847">
      <w:pPr>
        <w:shd w:val="clear" w:color="auto" w:fill="DDD9C3"/>
        <w:ind w:left="-142" w:right="-23"/>
        <w:jc w:val="center"/>
        <w:rPr>
          <w:rFonts w:ascii="Tahoma" w:hAnsi="Tahoma" w:cs="Tahoma"/>
          <w:b/>
          <w:color w:val="000000"/>
          <w:sz w:val="40"/>
        </w:rPr>
      </w:pPr>
      <w:r w:rsidRPr="00454C96">
        <w:rPr>
          <w:rFonts w:ascii="Tahoma" w:hAnsi="Tahoma" w:cs="Tahoma"/>
          <w:b/>
          <w:color w:val="000000"/>
          <w:sz w:val="36"/>
        </w:rPr>
        <w:t xml:space="preserve">ΚΑΤΩ </w:t>
      </w:r>
      <w:r w:rsidRPr="00454C96">
        <w:rPr>
          <w:rFonts w:ascii="Tahoma" w:hAnsi="Tahoma" w:cs="Tahoma"/>
          <w:b/>
          <w:color w:val="000000"/>
          <w:sz w:val="40"/>
        </w:rPr>
        <w:t xml:space="preserve">ΤΑ ΧΕΡΙΑ ΑΠΟ ΤΟΥΣ/ΤΙΣ ΣΥΝΑΔΕΛΦΟΥΣ </w:t>
      </w:r>
    </w:p>
    <w:p w:rsidR="001E7847" w:rsidRPr="00454C96" w:rsidRDefault="001E7847" w:rsidP="001E7847">
      <w:pPr>
        <w:shd w:val="clear" w:color="auto" w:fill="DDD9C3"/>
        <w:ind w:left="-142" w:right="-23"/>
        <w:jc w:val="center"/>
        <w:rPr>
          <w:rFonts w:ascii="Tahoma" w:hAnsi="Tahoma" w:cs="Tahoma"/>
          <w:b/>
          <w:color w:val="000000"/>
          <w:sz w:val="40"/>
        </w:rPr>
      </w:pPr>
      <w:r w:rsidRPr="00454C96">
        <w:rPr>
          <w:rFonts w:ascii="Tahoma" w:hAnsi="Tahoma" w:cs="Tahoma"/>
          <w:b/>
          <w:color w:val="000000"/>
          <w:sz w:val="40"/>
        </w:rPr>
        <w:t>ΠΟΥ ΣΥΜΜΕΤΕΧΟΥΝ  ΣΤΟΥΣ ΣΥΛΛΟΓΙΚΟΥΣ ΑΓΩΝΕΣ!</w:t>
      </w:r>
    </w:p>
    <w:p w:rsidR="001E7847" w:rsidRPr="00454C96" w:rsidRDefault="001E7847" w:rsidP="001E7847">
      <w:pPr>
        <w:ind w:left="-142" w:right="-23"/>
        <w:jc w:val="center"/>
        <w:rPr>
          <w:rFonts w:ascii="Tahoma" w:hAnsi="Tahoma" w:cs="Tahoma"/>
          <w:b/>
          <w:color w:val="000000"/>
          <w:sz w:val="32"/>
        </w:rPr>
      </w:pPr>
    </w:p>
    <w:p w:rsidR="001E7847" w:rsidRPr="00454C96" w:rsidRDefault="001E7847" w:rsidP="001E7847">
      <w:pPr>
        <w:spacing w:line="276" w:lineRule="auto"/>
        <w:ind w:right="-24"/>
        <w:jc w:val="both"/>
        <w:rPr>
          <w:rFonts w:ascii="Tahoma" w:hAnsi="Tahoma" w:cs="Tahoma"/>
          <w:b/>
          <w:color w:val="000000"/>
        </w:rPr>
      </w:pPr>
      <w:r w:rsidRPr="00454C96">
        <w:rPr>
          <w:rFonts w:ascii="Tahoma" w:hAnsi="Tahoma" w:cs="Tahoma"/>
          <w:b/>
          <w:color w:val="000000"/>
        </w:rPr>
        <w:t xml:space="preserve">Με  κατάπτυστα έγγραφα που υπογράφει ο Γ.Γραμματέας Κόπτσης, προϊόν του πανικού Κυβέρνησης και του Υπουργείου Παιδείας από την συνεχιζόμενη και με κάθε τρόπο μαζική αντίσταση των εκπαιδευτικών και σχολικών μονάδων στην αξιολόγηση και τη διάλυση του δημόσιου σχολείου, επιχειρούν να στραγγαλίσουν κάθε ίχνος παιδαγωγικής ελευθερίας και δημοκρατίας που έχει απομείνει στη δημόσια εκπαίδευση και να ακυρώσουν τις κατοχυρωμένες συνδικαλιστικές ελευθερίες και το ίδιο το δικαίωμα της απεργίας. </w:t>
      </w:r>
    </w:p>
    <w:p w:rsidR="001E7847" w:rsidRPr="00454C96" w:rsidRDefault="001E7847" w:rsidP="001E7847">
      <w:pPr>
        <w:spacing w:line="276" w:lineRule="auto"/>
        <w:ind w:right="-24"/>
        <w:jc w:val="both"/>
        <w:rPr>
          <w:rFonts w:ascii="Tahoma" w:hAnsi="Tahoma" w:cs="Tahoma"/>
          <w:b/>
          <w:color w:val="000000"/>
        </w:rPr>
      </w:pPr>
      <w:r w:rsidRPr="00454C96">
        <w:rPr>
          <w:rFonts w:ascii="Tahoma" w:eastAsia="Calibri" w:hAnsi="Tahoma" w:cs="Tahoma"/>
          <w:b/>
          <w:color w:val="000000"/>
        </w:rPr>
        <w:t xml:space="preserve">Αυτή τη φορά, με έγγραφα που κάνουν λόγο για εφαρμογή διατάξεων του νόμου 4823/21 και «αποφάσεις» για </w:t>
      </w:r>
      <w:r w:rsidRPr="00454C96">
        <w:rPr>
          <w:rFonts w:ascii="Tahoma" w:eastAsia="Calibri" w:hAnsi="Tahoma" w:cs="Tahoma"/>
          <w:b/>
          <w:color w:val="000000"/>
          <w:u w:val="single"/>
        </w:rPr>
        <w:t>πάγωμα της υπηρεσιακής και της μισθολογικής εξέλιξης των συναδέλφων Δ/ντων που μαζί με τους συλλόγους διδασκόντων των σχολείων τους συμμετέχουν στην Απεργία-Αποχή που κήρυξαν τα πρωτοβάθμια σωματεία τους</w:t>
      </w:r>
      <w:r>
        <w:rPr>
          <w:rFonts w:ascii="Tahoma" w:eastAsia="Calibri" w:hAnsi="Tahoma" w:cs="Tahoma"/>
          <w:b/>
          <w:color w:val="000000"/>
        </w:rPr>
        <w:t xml:space="preserve"> και δεν ανάρτησαν</w:t>
      </w:r>
      <w:r w:rsidRPr="007C4A87">
        <w:rPr>
          <w:rFonts w:ascii="Tahoma" w:eastAsia="Calibri" w:hAnsi="Tahoma" w:cs="Tahoma"/>
          <w:b/>
          <w:color w:val="000000"/>
        </w:rPr>
        <w:t xml:space="preserve"> </w:t>
      </w:r>
      <w:r w:rsidRPr="00454C96">
        <w:rPr>
          <w:rFonts w:ascii="Tahoma" w:eastAsia="Calibri" w:hAnsi="Tahoma" w:cs="Tahoma"/>
          <w:b/>
          <w:color w:val="000000"/>
        </w:rPr>
        <w:t xml:space="preserve">αξιολόγηση στις πλατφόρμες του ΙΕΠ. </w:t>
      </w:r>
      <w:r w:rsidRPr="00454C96">
        <w:rPr>
          <w:rFonts w:ascii="Tahoma" w:hAnsi="Tahoma" w:cs="Tahoma"/>
          <w:b/>
          <w:color w:val="000000"/>
        </w:rPr>
        <w:t>Στόχος</w:t>
      </w:r>
      <w:r>
        <w:rPr>
          <w:rFonts w:ascii="Tahoma" w:hAnsi="Tahoma" w:cs="Tahoma"/>
          <w:b/>
          <w:color w:val="000000"/>
        </w:rPr>
        <w:t xml:space="preserve"> τους</w:t>
      </w:r>
      <w:r w:rsidRPr="00454C96">
        <w:rPr>
          <w:rFonts w:ascii="Tahoma" w:hAnsi="Tahoma" w:cs="Tahoma"/>
          <w:b/>
          <w:color w:val="000000"/>
        </w:rPr>
        <w:t xml:space="preserve"> είναι </w:t>
      </w:r>
      <w:r w:rsidRPr="00454C96">
        <w:rPr>
          <w:rFonts w:ascii="Tahoma" w:eastAsia="Calibri" w:hAnsi="Tahoma" w:cs="Tahoma"/>
          <w:b/>
          <w:color w:val="000000"/>
        </w:rPr>
        <w:t>να διασπαρεί</w:t>
      </w:r>
      <w:r w:rsidRPr="00454C96">
        <w:rPr>
          <w:rFonts w:ascii="Tahoma" w:hAnsi="Tahoma" w:cs="Tahoma"/>
          <w:b/>
          <w:color w:val="000000"/>
        </w:rPr>
        <w:t xml:space="preserve"> ένα συνολικό κλίμα φόβου σε όλη την εκπαιδευτική κοινότητα και σ</w:t>
      </w:r>
      <w:r w:rsidRPr="007C4A87">
        <w:rPr>
          <w:rFonts w:ascii="Tahoma" w:hAnsi="Tahoma" w:cs="Tahoma"/>
          <w:b/>
          <w:color w:val="000000"/>
        </w:rPr>
        <w:t xml:space="preserve">τα </w:t>
      </w:r>
      <w:r w:rsidRPr="00454C96">
        <w:rPr>
          <w:rFonts w:ascii="Tahoma" w:hAnsi="Tahoma" w:cs="Tahoma"/>
          <w:b/>
          <w:color w:val="000000"/>
          <w:u w:val="single"/>
        </w:rPr>
        <w:t>χιλιάδες σχολεία που δεν υλοποιούν τις  αντιδραστικές νόρμες του Υπουργείου</w:t>
      </w:r>
      <w:r w:rsidRPr="00454C96">
        <w:rPr>
          <w:rFonts w:ascii="Tahoma" w:hAnsi="Tahoma" w:cs="Tahoma"/>
          <w:b/>
          <w:color w:val="000000"/>
        </w:rPr>
        <w:t>, αλλά συντάσσονται με τις συλλογικές αποφάσεις των σωματείων τους, να επιβληθεί η σιωπή των αμνών σε ολόκληρο τον κλάδο μέσα σε ένα κλίμα απειλών και τρομοκρατίας. Δεν θα τα καταφέρουν!</w:t>
      </w:r>
    </w:p>
    <w:p w:rsidR="001E7847" w:rsidRPr="00454C96" w:rsidRDefault="001E7847" w:rsidP="001E7847">
      <w:pPr>
        <w:spacing w:line="276" w:lineRule="auto"/>
        <w:ind w:right="-24"/>
        <w:jc w:val="both"/>
        <w:rPr>
          <w:rFonts w:ascii="Tahoma" w:hAnsi="Tahoma" w:cs="Tahoma"/>
          <w:b/>
          <w:color w:val="000000"/>
        </w:rPr>
      </w:pPr>
      <w:r w:rsidRPr="00454C96">
        <w:rPr>
          <w:rFonts w:ascii="Tahoma" w:hAnsi="Tahoma" w:cs="Tahoma"/>
          <w:b/>
          <w:color w:val="000000"/>
          <w:u w:val="single"/>
        </w:rPr>
        <w:t>Αποτελεί εκτροπή αυτή η εξέλιξη, που δεν θα περάσει!</w:t>
      </w:r>
      <w:r w:rsidRPr="00454C96">
        <w:rPr>
          <w:rFonts w:ascii="Tahoma" w:hAnsi="Tahoma" w:cs="Tahoma"/>
          <w:b/>
          <w:color w:val="000000"/>
        </w:rPr>
        <w:t xml:space="preserve"> Το αναφαίρετο δικαίωμα για συμμετοχή των εργαζομένων σε νόμιμες απεργιακές κινητοποιήσεις, που έχουν κηρύξει οι συνδικαλιστικές οργανώσεις και δεν έχουν προσβληθεί, δεν θα αφήσουμε να γίνει ένα κουρελόχαρτο σκοτεινών εποχών και καθεστώτων σαν και αυτό που υπογράφει ο Κόπτσης, </w:t>
      </w:r>
      <w:r w:rsidRPr="00454C96">
        <w:rPr>
          <w:rFonts w:ascii="Tahoma" w:hAnsi="Tahoma" w:cs="Tahoma"/>
          <w:b/>
          <w:color w:val="000000"/>
          <w:u w:val="single"/>
        </w:rPr>
        <w:t xml:space="preserve">διώκοντας συναδέλφους Δ/ντές που τιμούν τον κλάδο μας με τη συμμετοχή </w:t>
      </w:r>
      <w:r w:rsidRPr="00454C96">
        <w:rPr>
          <w:rFonts w:ascii="Tahoma" w:hAnsi="Tahoma" w:cs="Tahoma"/>
          <w:b/>
          <w:color w:val="000000"/>
          <w:u w:val="single"/>
        </w:rPr>
        <w:lastRenderedPageBreak/>
        <w:t>τους στους συλλογικές αγώνες!</w:t>
      </w:r>
      <w:r w:rsidRPr="00454C96">
        <w:rPr>
          <w:rFonts w:ascii="Tahoma" w:hAnsi="Tahoma" w:cs="Tahoma"/>
          <w:b/>
          <w:color w:val="000000"/>
        </w:rPr>
        <w:t xml:space="preserve"> Αυτές οι ασφαλίτικες μέθοδοι του Υπουργείου Παιδείας, οι διώξεις εκπαιδευτικών, η στοχοποίηση συναδέλφων, σχολείων και εκπαιδευτικών σωματείων μας αφορούν όλους! Δεν θα ανεχτούμε κανένα παιχνίδι στις πλάτες όλης της μαχόμενης εκπαίδευσης. </w:t>
      </w:r>
    </w:p>
    <w:p w:rsidR="001E7847" w:rsidRPr="00454C96" w:rsidRDefault="001E7847" w:rsidP="001E7847">
      <w:pPr>
        <w:spacing w:line="276" w:lineRule="auto"/>
        <w:ind w:right="-24"/>
        <w:jc w:val="both"/>
        <w:rPr>
          <w:rFonts w:ascii="Tahoma" w:hAnsi="Tahoma" w:cs="Tahoma"/>
          <w:b/>
          <w:bCs/>
          <w:color w:val="000000"/>
        </w:rPr>
      </w:pPr>
      <w:r w:rsidRPr="00454C96">
        <w:rPr>
          <w:rFonts w:ascii="Tahoma" w:hAnsi="Tahoma" w:cs="Tahoma"/>
          <w:b/>
          <w:color w:val="000000"/>
          <w:u w:val="single"/>
        </w:rPr>
        <w:t>Εκφράζουμε την αλληλεγγύη μας σε κάθε συνάδελφο κάθε σχολική μονάδα κάθε εκπαιδευτικού σωματείο που απειλείται.</w:t>
      </w:r>
      <w:r w:rsidRPr="00454C96">
        <w:rPr>
          <w:rFonts w:ascii="Tahoma" w:hAnsi="Tahoma" w:cs="Tahoma"/>
          <w:b/>
          <w:color w:val="000000"/>
        </w:rPr>
        <w:t xml:space="preserve"> Λέμε καθαρά: </w:t>
      </w:r>
      <w:r w:rsidRPr="00454C96">
        <w:rPr>
          <w:rFonts w:ascii="Tahoma" w:hAnsi="Tahoma" w:cs="Tahoma"/>
          <w:b/>
          <w:bCs/>
          <w:color w:val="000000"/>
        </w:rPr>
        <w:t>Καμιά κύρωση, καμιά ποινή, κάτω τα χέρια σας από τους Δντές/Δντριες Προϊσταμένες/ους, σε όσες και όσους αγωνίζονται ενάντια στην αξιολόγηση και τη διάλυση του δημόσιου σχολείου!</w:t>
      </w:r>
    </w:p>
    <w:p w:rsidR="001E7847" w:rsidRPr="00454C96" w:rsidRDefault="001E7847" w:rsidP="001E7847">
      <w:pPr>
        <w:spacing w:line="276" w:lineRule="auto"/>
        <w:ind w:right="-24"/>
        <w:jc w:val="both"/>
        <w:rPr>
          <w:rFonts w:ascii="Tahoma" w:hAnsi="Tahoma" w:cs="Tahoma"/>
          <w:b/>
          <w:color w:val="000000"/>
        </w:rPr>
      </w:pPr>
      <w:r w:rsidRPr="00454C96">
        <w:rPr>
          <w:rFonts w:ascii="Tahoma" w:hAnsi="Tahoma" w:cs="Tahoma"/>
          <w:b/>
          <w:color w:val="000000"/>
        </w:rPr>
        <w:t xml:space="preserve">Καλούμε τη ΔΟΕ να πάρει τώρα θέση και αποφάσεις μάχης απέναντι στον ολοκληρωτικό κατήφορο της αντιδραστικής Κυβέρνησης της ΝΔ: Να παράσχει, αφενός, </w:t>
      </w:r>
      <w:r w:rsidRPr="00454C96">
        <w:rPr>
          <w:rFonts w:ascii="Tahoma" w:hAnsi="Tahoma" w:cs="Tahoma"/>
          <w:b/>
          <w:color w:val="000000"/>
          <w:u w:val="single"/>
        </w:rPr>
        <w:t>πλήρη συνδικαλιστική</w:t>
      </w:r>
      <w:r>
        <w:rPr>
          <w:rFonts w:ascii="Tahoma" w:hAnsi="Tahoma" w:cs="Tahoma"/>
          <w:b/>
          <w:color w:val="000000"/>
          <w:u w:val="single"/>
        </w:rPr>
        <w:t>,</w:t>
      </w:r>
      <w:r w:rsidRPr="00454C96">
        <w:rPr>
          <w:rFonts w:ascii="Tahoma" w:hAnsi="Tahoma" w:cs="Tahoma"/>
          <w:b/>
          <w:color w:val="000000"/>
          <w:u w:val="single"/>
        </w:rPr>
        <w:t xml:space="preserve"> νομική και οικονομική κάλυψη προς τους συναδέλφους και</w:t>
      </w:r>
      <w:r w:rsidRPr="00454C96">
        <w:rPr>
          <w:rFonts w:ascii="Tahoma" w:hAnsi="Tahoma" w:cs="Tahoma"/>
          <w:b/>
          <w:color w:val="000000"/>
        </w:rPr>
        <w:t xml:space="preserve"> </w:t>
      </w:r>
      <w:r w:rsidRPr="00454C96">
        <w:rPr>
          <w:rFonts w:ascii="Tahoma" w:hAnsi="Tahoma" w:cs="Tahoma"/>
          <w:b/>
          <w:color w:val="000000"/>
          <w:u w:val="single"/>
        </w:rPr>
        <w:t>αφετέρου</w:t>
      </w:r>
      <w:r w:rsidRPr="00454C96">
        <w:rPr>
          <w:rFonts w:ascii="Tahoma" w:hAnsi="Tahoma" w:cs="Tahoma"/>
          <w:b/>
          <w:color w:val="000000"/>
        </w:rPr>
        <w:t xml:space="preserve"> να προχωρήσει τώρα στην </w:t>
      </w:r>
      <w:r w:rsidRPr="00454C96">
        <w:rPr>
          <w:rFonts w:ascii="Tahoma" w:hAnsi="Tahoma" w:cs="Tahoma"/>
          <w:b/>
          <w:color w:val="000000"/>
          <w:u w:val="single"/>
        </w:rPr>
        <w:t>επαναπροκήρυξη της απεργίας-αποχής.</w:t>
      </w:r>
      <w:r w:rsidRPr="00454C96">
        <w:rPr>
          <w:rFonts w:ascii="Tahoma" w:hAnsi="Tahoma" w:cs="Tahoma"/>
          <w:b/>
          <w:color w:val="000000"/>
        </w:rPr>
        <w:t xml:space="preserve"> Συνάμα, μια τέτοια </w:t>
      </w:r>
      <w:r w:rsidRPr="00454C96">
        <w:rPr>
          <w:rFonts w:ascii="Tahoma" w:hAnsi="Tahoma" w:cs="Tahoma"/>
          <w:b/>
          <w:color w:val="000000"/>
          <w:u w:val="single"/>
        </w:rPr>
        <w:t>ωμή πρόκληση από την πλευρά του Υπουργείου</w:t>
      </w:r>
      <w:r w:rsidRPr="00454C96">
        <w:rPr>
          <w:rFonts w:ascii="Tahoma" w:hAnsi="Tahoma" w:cs="Tahoma"/>
          <w:b/>
          <w:color w:val="000000"/>
        </w:rPr>
        <w:t xml:space="preserve">, όπως κάθε άλλο αντιδραστικό σχέδιο που έχει σε εξέλιξη (εξετάσεις τύπου </w:t>
      </w:r>
      <w:r w:rsidRPr="00454C96">
        <w:rPr>
          <w:rFonts w:ascii="Tahoma" w:hAnsi="Tahoma" w:cs="Tahoma"/>
          <w:b/>
          <w:color w:val="000000"/>
          <w:lang w:val="en-US"/>
        </w:rPr>
        <w:t>PISA</w:t>
      </w:r>
      <w:r w:rsidRPr="00454C96">
        <w:rPr>
          <w:rFonts w:ascii="Tahoma" w:hAnsi="Tahoma" w:cs="Tahoma"/>
          <w:b/>
          <w:color w:val="000000"/>
        </w:rPr>
        <w:t xml:space="preserve">, τράπεζα θεμάτων, ΕΒΕ) πρέπει να απαντηθεί με </w:t>
      </w:r>
      <w:r w:rsidRPr="00454C96">
        <w:rPr>
          <w:rFonts w:ascii="Tahoma" w:hAnsi="Tahoma" w:cs="Tahoma"/>
          <w:b/>
          <w:color w:val="000000"/>
          <w:u w:val="single"/>
        </w:rPr>
        <w:t>πανεκπαιδευτικό μέτωπο και άμεση απεργιακή απάντηση μέσα στο Φλεβάρη</w:t>
      </w:r>
      <w:r w:rsidRPr="00454C96">
        <w:rPr>
          <w:rFonts w:ascii="Tahoma" w:hAnsi="Tahoma" w:cs="Tahoma"/>
          <w:b/>
          <w:color w:val="000000"/>
        </w:rPr>
        <w:t xml:space="preserve">, </w:t>
      </w:r>
      <w:r w:rsidRPr="00454C96">
        <w:rPr>
          <w:rFonts w:ascii="Tahoma" w:hAnsi="Tahoma" w:cs="Tahoma"/>
          <w:b/>
          <w:color w:val="000000"/>
          <w:lang w:val="en-US"/>
        </w:rPr>
        <w:t>N</w:t>
      </w:r>
      <w:r w:rsidRPr="00454C96">
        <w:rPr>
          <w:rFonts w:ascii="Tahoma" w:hAnsi="Tahoma" w:cs="Tahoma"/>
          <w:b/>
          <w:color w:val="000000"/>
        </w:rPr>
        <w:t>α κλιμακώσει τον αγώνα με την αξιοποίηση όλων των αγωνιστικών μέσων, των μορφών και των τρόπων του μαχόμενου εκπαιδευτικού κινήματος (απεργιακά γεγονότα σύγκρουσης και ανατροπής/πανελλαδικά πα</w:t>
      </w:r>
      <w:r>
        <w:rPr>
          <w:rFonts w:ascii="Tahoma" w:hAnsi="Tahoma" w:cs="Tahoma"/>
          <w:b/>
          <w:color w:val="000000"/>
        </w:rPr>
        <w:t>νεκπαιδευτικά συλλαλητήρια κλπ)</w:t>
      </w:r>
      <w:r w:rsidRPr="00454C96">
        <w:rPr>
          <w:rFonts w:ascii="Tahoma" w:hAnsi="Tahoma" w:cs="Tahoma"/>
          <w:b/>
          <w:color w:val="000000"/>
        </w:rPr>
        <w:t xml:space="preserve"> ως την αποφασιστική απάντηση στην βρώμικη επίθεση που έχει εξαπολύσει το Υπουργείο.</w:t>
      </w:r>
      <w:r>
        <w:rPr>
          <w:rFonts w:ascii="Tahoma" w:hAnsi="Tahoma" w:cs="Tahoma"/>
          <w:b/>
          <w:color w:val="000000"/>
        </w:rPr>
        <w:t xml:space="preserve"> </w:t>
      </w:r>
    </w:p>
    <w:p w:rsidR="001E7847" w:rsidRPr="00454C96" w:rsidRDefault="001E7847" w:rsidP="001E7847">
      <w:pPr>
        <w:spacing w:after="120" w:line="276" w:lineRule="auto"/>
        <w:ind w:right="-23"/>
        <w:jc w:val="both"/>
        <w:rPr>
          <w:rFonts w:ascii="Tahoma" w:hAnsi="Tahoma" w:cs="Tahoma"/>
          <w:b/>
          <w:color w:val="000000"/>
        </w:rPr>
      </w:pPr>
      <w:r w:rsidRPr="00454C96">
        <w:rPr>
          <w:rFonts w:ascii="Tahoma" w:hAnsi="Tahoma" w:cs="Tahoma"/>
          <w:b/>
          <w:color w:val="000000"/>
        </w:rPr>
        <w:t xml:space="preserve">Ως σύλλογος </w:t>
      </w:r>
      <w:r w:rsidRPr="00454C96">
        <w:rPr>
          <w:rFonts w:ascii="Tahoma" w:eastAsia="Calibri" w:hAnsi="Tahoma" w:cs="Tahoma"/>
          <w:b/>
          <w:color w:val="000000"/>
        </w:rPr>
        <w:t xml:space="preserve"> </w:t>
      </w:r>
      <w:r w:rsidRPr="00454C96">
        <w:rPr>
          <w:rFonts w:ascii="Tahoma" w:hAnsi="Tahoma" w:cs="Tahoma"/>
          <w:b/>
          <w:color w:val="000000"/>
          <w:u w:val="single"/>
        </w:rPr>
        <w:t>συμμετέχουμε</w:t>
      </w:r>
      <w:r w:rsidRPr="00454C96">
        <w:rPr>
          <w:rFonts w:ascii="Tahoma" w:hAnsi="Tahoma" w:cs="Tahoma"/>
          <w:b/>
          <w:color w:val="000000"/>
        </w:rPr>
        <w:t xml:space="preserve"> </w:t>
      </w:r>
      <w:r w:rsidRPr="00454C96">
        <w:rPr>
          <w:rFonts w:ascii="Tahoma" w:hAnsi="Tahoma" w:cs="Tahoma"/>
          <w:b/>
          <w:color w:val="000000"/>
          <w:u w:val="single"/>
        </w:rPr>
        <w:t>σε όλες τις κινηματικές δράσεις</w:t>
      </w:r>
      <w:r w:rsidRPr="00454C96">
        <w:rPr>
          <w:rFonts w:ascii="Tahoma" w:hAnsi="Tahoma" w:cs="Tahoma"/>
          <w:b/>
          <w:color w:val="000000"/>
        </w:rPr>
        <w:t xml:space="preserve"> για τη στήριξη, την κάλυψη και την αλληλεγγύη προς τους συναδέλφους και τα εκπαιδευτικά σωματεία που στοχοποιούνται και διώκονται. </w:t>
      </w:r>
    </w:p>
    <w:p w:rsidR="001E7847" w:rsidRPr="00454C96" w:rsidRDefault="001E7847" w:rsidP="001E7847">
      <w:pPr>
        <w:spacing w:after="120" w:line="276" w:lineRule="auto"/>
        <w:ind w:right="-23"/>
        <w:jc w:val="both"/>
        <w:rPr>
          <w:rFonts w:ascii="Tahoma" w:hAnsi="Tahoma" w:cs="Tahoma"/>
          <w:b/>
          <w:color w:val="000000"/>
        </w:rPr>
      </w:pPr>
      <w:r w:rsidRPr="00454C96">
        <w:rPr>
          <w:rFonts w:ascii="Tahoma" w:hAnsi="Tahoma" w:cs="Tahoma"/>
          <w:b/>
          <w:color w:val="000000"/>
        </w:rPr>
        <w:t xml:space="preserve">Καλούμε όλους τους συναδέλφους σε επαγρύπνηση απέναντι στην αντιδημοκρατική εκτροπή του Υπουργείου και σε ανυποχώρητη συνέχιση του αγώνα ενάντια στην αξιολόγηση σε κάθε σχολείο και νηπιαγωγείο. </w:t>
      </w:r>
    </w:p>
    <w:p w:rsidR="001E7847" w:rsidRPr="00454C96" w:rsidRDefault="001E7847" w:rsidP="001E7847">
      <w:pPr>
        <w:spacing w:line="276" w:lineRule="auto"/>
        <w:ind w:right="-23"/>
        <w:jc w:val="center"/>
        <w:rPr>
          <w:rFonts w:ascii="Tahoma" w:hAnsi="Tahoma" w:cs="Tahoma"/>
          <w:b/>
          <w:color w:val="000000"/>
          <w:sz w:val="28"/>
        </w:rPr>
      </w:pPr>
    </w:p>
    <w:p w:rsidR="001E7847" w:rsidRPr="00454C96" w:rsidRDefault="001E7847" w:rsidP="001E7847">
      <w:pPr>
        <w:shd w:val="clear" w:color="auto" w:fill="DDD9C3"/>
        <w:spacing w:line="276" w:lineRule="auto"/>
        <w:ind w:right="-23"/>
        <w:jc w:val="center"/>
        <w:rPr>
          <w:rFonts w:ascii="Tahoma" w:hAnsi="Tahoma" w:cs="Tahoma"/>
          <w:b/>
          <w:color w:val="000000"/>
          <w:sz w:val="40"/>
        </w:rPr>
      </w:pPr>
      <w:r w:rsidRPr="00454C96">
        <w:rPr>
          <w:rFonts w:ascii="Tahoma" w:hAnsi="Tahoma" w:cs="Tahoma"/>
          <w:b/>
          <w:color w:val="000000"/>
          <w:sz w:val="40"/>
        </w:rPr>
        <w:t>Η ΤΡΟΜΟΚΡΑΤΙΑ</w:t>
      </w:r>
      <w:r>
        <w:rPr>
          <w:rFonts w:ascii="Tahoma" w:hAnsi="Tahoma" w:cs="Tahoma"/>
          <w:b/>
          <w:color w:val="000000"/>
          <w:sz w:val="40"/>
        </w:rPr>
        <w:t xml:space="preserve"> </w:t>
      </w:r>
      <w:r w:rsidRPr="00454C96">
        <w:rPr>
          <w:rFonts w:ascii="Tahoma" w:hAnsi="Tahoma" w:cs="Tahoma"/>
          <w:b/>
          <w:color w:val="000000"/>
          <w:sz w:val="40"/>
        </w:rPr>
        <w:t xml:space="preserve">ΔΕΝ ΘΑ ΠΕΡΑΣΕΙ !  </w:t>
      </w:r>
    </w:p>
    <w:p w:rsidR="001E7847" w:rsidRPr="00454C96" w:rsidRDefault="001E7847" w:rsidP="001E7847">
      <w:pPr>
        <w:shd w:val="clear" w:color="auto" w:fill="DDD9C3"/>
        <w:spacing w:line="276" w:lineRule="auto"/>
        <w:ind w:right="-23"/>
        <w:jc w:val="center"/>
        <w:rPr>
          <w:rFonts w:ascii="Tahoma" w:hAnsi="Tahoma" w:cs="Tahoma"/>
          <w:b/>
          <w:color w:val="000000"/>
          <w:sz w:val="40"/>
        </w:rPr>
      </w:pPr>
      <w:r w:rsidRPr="00454C96">
        <w:rPr>
          <w:rFonts w:ascii="Tahoma" w:hAnsi="Tahoma" w:cs="Tahoma"/>
          <w:b/>
          <w:color w:val="000000"/>
          <w:sz w:val="40"/>
        </w:rPr>
        <w:t>ΜΕ ΤΟΥΣ ΑΓΩΝΕΣ ΜΑΣ, ΘΑ ΝΙΚΗΣΟΥΜΕ!</w:t>
      </w:r>
    </w:p>
    <w:p w:rsidR="005631CD" w:rsidRDefault="005631CD" w:rsidP="005631CD"/>
    <w:p w:rsidR="007013B4" w:rsidRDefault="001E7847" w:rsidP="00D037F5">
      <w:pPr>
        <w:jc w:val="center"/>
        <w:rPr>
          <w:b/>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8pt;margin-top:29.2pt;width:446.05pt;height:96.75pt;z-index:251659264;mso-position-horizontal-relative:text;mso-position-vertical-relative:text">
            <v:imagedata r:id="rId6" o:title="ΥΠΟΓΡΑΦΕΣ 2022" cropbottom="51664f"/>
          </v:shape>
        </w:pict>
      </w:r>
    </w:p>
    <w:sectPr w:rsidR="007013B4" w:rsidSect="00D037F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E1932"/>
    <w:multiLevelType w:val="hybridMultilevel"/>
    <w:tmpl w:val="3AF8B4D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8BB2312"/>
    <w:multiLevelType w:val="hybridMultilevel"/>
    <w:tmpl w:val="4E769B2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68F53FB9"/>
    <w:multiLevelType w:val="hybridMultilevel"/>
    <w:tmpl w:val="BABC67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F5"/>
    <w:rsid w:val="00145F0B"/>
    <w:rsid w:val="001E7847"/>
    <w:rsid w:val="00251F34"/>
    <w:rsid w:val="005631CD"/>
    <w:rsid w:val="00603B39"/>
    <w:rsid w:val="0064047C"/>
    <w:rsid w:val="006D1142"/>
    <w:rsid w:val="007013B4"/>
    <w:rsid w:val="00934761"/>
    <w:rsid w:val="00C14B84"/>
    <w:rsid w:val="00D037F5"/>
    <w:rsid w:val="00D14374"/>
    <w:rsid w:val="00EE0FF5"/>
    <w:rsid w:val="00F701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E4F9FE0-4EF3-4CDA-88A0-32CB59A0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108"/>
    <w:pPr>
      <w:ind w:left="720"/>
      <w:contextualSpacing/>
    </w:pPr>
  </w:style>
  <w:style w:type="character" w:customStyle="1" w:styleId="StrongEmphasis">
    <w:name w:val="Strong Emphasis"/>
    <w:qFormat/>
    <w:rsid w:val="00D03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yllogikadytat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3389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2</cp:revision>
  <cp:lastPrinted>2021-10-21T15:34:00Z</cp:lastPrinted>
  <dcterms:created xsi:type="dcterms:W3CDTF">2022-02-22T12:53:00Z</dcterms:created>
  <dcterms:modified xsi:type="dcterms:W3CDTF">2022-02-22T12:53:00Z</dcterms:modified>
</cp:coreProperties>
</file>