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2E97B" w14:textId="3D54055E" w:rsidR="00B10DA6" w:rsidRPr="00B10DA6" w:rsidRDefault="00B10DA6" w:rsidP="00C647C3">
      <w:pPr>
        <w:pBdr>
          <w:top w:val="single" w:sz="4" w:space="1" w:color="auto"/>
          <w:left w:val="single" w:sz="4" w:space="4" w:color="auto"/>
          <w:bottom w:val="single" w:sz="4" w:space="1" w:color="auto"/>
          <w:right w:val="single" w:sz="4" w:space="4" w:color="auto"/>
        </w:pBdr>
        <w:spacing w:after="120" w:line="240" w:lineRule="auto"/>
        <w:ind w:left="-142" w:right="-166"/>
        <w:jc w:val="center"/>
        <w:rPr>
          <w:rFonts w:cstheme="minorHAnsi"/>
          <w:b/>
          <w:bCs/>
          <w:sz w:val="32"/>
          <w:szCs w:val="32"/>
        </w:rPr>
      </w:pPr>
      <w:r w:rsidRPr="00B10DA6">
        <w:rPr>
          <w:rFonts w:cstheme="minorHAnsi"/>
          <w:b/>
          <w:bCs/>
          <w:sz w:val="32"/>
          <w:szCs w:val="32"/>
        </w:rPr>
        <w:t xml:space="preserve">ΚΟΙΝΗ </w:t>
      </w:r>
      <w:r w:rsidR="00586D4D">
        <w:rPr>
          <w:rFonts w:cstheme="minorHAnsi"/>
          <w:b/>
          <w:bCs/>
          <w:sz w:val="32"/>
          <w:szCs w:val="32"/>
        </w:rPr>
        <w:t>ΚΑΤΑΓΓΕΛΙΑ ΣΕΠΕ/ΕΛΜΕ ΓΙΑ ΔΙΩΞΕΙΣ ΑΠΕΡΓΩΝ ΕΚΠΑΙΔΕΥΤΙΚΩΝ</w:t>
      </w:r>
      <w:r w:rsidRPr="00B10DA6">
        <w:rPr>
          <w:rFonts w:cstheme="minorHAnsi"/>
          <w:b/>
          <w:bCs/>
          <w:sz w:val="32"/>
          <w:szCs w:val="32"/>
        </w:rPr>
        <w:t xml:space="preserve"> </w:t>
      </w:r>
    </w:p>
    <w:p w14:paraId="54905A82" w14:textId="3B5060AB" w:rsidR="00B10DA6" w:rsidRPr="00B10DA6" w:rsidRDefault="00B10DA6" w:rsidP="00C647C3">
      <w:pPr>
        <w:pBdr>
          <w:top w:val="single" w:sz="4" w:space="1" w:color="auto"/>
          <w:left w:val="single" w:sz="4" w:space="4" w:color="auto"/>
          <w:bottom w:val="single" w:sz="4" w:space="1" w:color="auto"/>
          <w:right w:val="single" w:sz="4" w:space="4" w:color="auto"/>
        </w:pBdr>
        <w:ind w:left="-142" w:right="-166"/>
        <w:rPr>
          <w:b/>
          <w:bCs/>
          <w:sz w:val="28"/>
          <w:szCs w:val="28"/>
        </w:rPr>
      </w:pPr>
      <w:r w:rsidRPr="00B10DA6">
        <w:rPr>
          <w:rFonts w:cstheme="minorHAnsi"/>
          <w:b/>
          <w:bCs/>
          <w:sz w:val="28"/>
          <w:szCs w:val="28"/>
        </w:rPr>
        <w:t xml:space="preserve">ΣΕΠΕ: Αριστοτέλης, Γληνός, Ηρώ Κωνσταντοπούλου, Κ. Σωτηρίου, </w:t>
      </w:r>
      <w:r w:rsidRPr="00B10DA6">
        <w:rPr>
          <w:b/>
          <w:bCs/>
          <w:sz w:val="28"/>
          <w:szCs w:val="28"/>
        </w:rPr>
        <w:t>Ζ’ Θεσσαλονίκης</w:t>
      </w:r>
    </w:p>
    <w:p w14:paraId="071344DD" w14:textId="5F19D267" w:rsidR="00B10DA6" w:rsidRPr="00B10DA6" w:rsidRDefault="00B10DA6" w:rsidP="00C647C3">
      <w:pPr>
        <w:pBdr>
          <w:top w:val="single" w:sz="4" w:space="1" w:color="auto"/>
          <w:left w:val="single" w:sz="4" w:space="4" w:color="auto"/>
          <w:bottom w:val="single" w:sz="4" w:space="1" w:color="auto"/>
          <w:right w:val="single" w:sz="4" w:space="4" w:color="auto"/>
        </w:pBdr>
        <w:ind w:left="-142" w:right="-166"/>
        <w:rPr>
          <w:b/>
          <w:bCs/>
          <w:sz w:val="28"/>
          <w:szCs w:val="28"/>
        </w:rPr>
      </w:pPr>
      <w:r w:rsidRPr="00B10DA6">
        <w:rPr>
          <w:rFonts w:cstheme="minorHAnsi"/>
          <w:b/>
          <w:bCs/>
          <w:sz w:val="28"/>
          <w:szCs w:val="28"/>
        </w:rPr>
        <w:t xml:space="preserve">ΕΛΜΕ: </w:t>
      </w:r>
      <w:r w:rsidRPr="00B10DA6">
        <w:rPr>
          <w:b/>
          <w:bCs/>
          <w:sz w:val="28"/>
          <w:szCs w:val="28"/>
        </w:rPr>
        <w:t>Β΄ΕΛΜΕ Αθήνας</w:t>
      </w:r>
      <w:r w:rsidRPr="00B10DA6">
        <w:rPr>
          <w:b/>
          <w:bCs/>
          <w:sz w:val="28"/>
          <w:szCs w:val="28"/>
        </w:rPr>
        <w:t xml:space="preserve">, Ε’ </w:t>
      </w:r>
      <w:r w:rsidRPr="00B10DA6">
        <w:rPr>
          <w:b/>
          <w:bCs/>
          <w:sz w:val="28"/>
          <w:szCs w:val="28"/>
        </w:rPr>
        <w:t>ΕΛΜΕ Αθήνας</w:t>
      </w:r>
      <w:r w:rsidRPr="00B10DA6">
        <w:rPr>
          <w:b/>
          <w:bCs/>
          <w:sz w:val="28"/>
          <w:szCs w:val="28"/>
        </w:rPr>
        <w:t xml:space="preserve">, </w:t>
      </w:r>
      <w:r w:rsidRPr="00B10DA6">
        <w:rPr>
          <w:b/>
          <w:bCs/>
          <w:sz w:val="28"/>
          <w:szCs w:val="28"/>
        </w:rPr>
        <w:t xml:space="preserve">ΕΛΜΕ Λιόσια </w:t>
      </w:r>
      <w:proofErr w:type="spellStart"/>
      <w:r w:rsidRPr="00B10DA6">
        <w:rPr>
          <w:b/>
          <w:bCs/>
          <w:sz w:val="28"/>
          <w:szCs w:val="28"/>
        </w:rPr>
        <w:t>Ζεφύρι</w:t>
      </w:r>
      <w:proofErr w:type="spellEnd"/>
      <w:r w:rsidRPr="00B10DA6">
        <w:rPr>
          <w:b/>
          <w:bCs/>
          <w:sz w:val="28"/>
          <w:szCs w:val="28"/>
        </w:rPr>
        <w:t xml:space="preserve"> Φυλή</w:t>
      </w:r>
      <w:r w:rsidRPr="00B10DA6">
        <w:rPr>
          <w:b/>
          <w:bCs/>
          <w:sz w:val="28"/>
          <w:szCs w:val="28"/>
        </w:rPr>
        <w:t xml:space="preserve">, </w:t>
      </w:r>
      <w:r w:rsidRPr="00B10DA6">
        <w:rPr>
          <w:b/>
          <w:bCs/>
          <w:sz w:val="28"/>
          <w:szCs w:val="28"/>
        </w:rPr>
        <w:t>Γ΄ΕΛΜΕ Θ</w:t>
      </w:r>
      <w:r w:rsidRPr="00B10DA6">
        <w:rPr>
          <w:b/>
          <w:bCs/>
          <w:sz w:val="28"/>
          <w:szCs w:val="28"/>
        </w:rPr>
        <w:t>εσσαλονίκης,</w:t>
      </w:r>
      <w:r w:rsidRPr="00B10DA6">
        <w:rPr>
          <w:b/>
          <w:bCs/>
          <w:sz w:val="28"/>
          <w:szCs w:val="28"/>
        </w:rPr>
        <w:t xml:space="preserve"> </w:t>
      </w:r>
      <w:r w:rsidR="00AB7B17">
        <w:rPr>
          <w:b/>
          <w:bCs/>
          <w:sz w:val="28"/>
          <w:szCs w:val="28"/>
        </w:rPr>
        <w:t xml:space="preserve">Ε’ ΕΛΜΕ Θεσσαλονίκης, </w:t>
      </w:r>
      <w:r w:rsidRPr="00B10DA6">
        <w:rPr>
          <w:b/>
          <w:bCs/>
          <w:sz w:val="28"/>
          <w:szCs w:val="28"/>
        </w:rPr>
        <w:t xml:space="preserve">Α’ </w:t>
      </w:r>
      <w:r w:rsidRPr="00B10DA6">
        <w:rPr>
          <w:b/>
          <w:bCs/>
          <w:sz w:val="28"/>
          <w:szCs w:val="28"/>
        </w:rPr>
        <w:t>ΕΛΜΕ Κυκλάδων</w:t>
      </w:r>
      <w:r>
        <w:rPr>
          <w:b/>
          <w:bCs/>
          <w:sz w:val="28"/>
          <w:szCs w:val="28"/>
        </w:rPr>
        <w:t>,</w:t>
      </w:r>
      <w:r w:rsidRPr="00B10DA6">
        <w:rPr>
          <w:b/>
          <w:bCs/>
          <w:sz w:val="28"/>
          <w:szCs w:val="28"/>
        </w:rPr>
        <w:t xml:space="preserve"> </w:t>
      </w:r>
      <w:r w:rsidRPr="00B10DA6">
        <w:rPr>
          <w:b/>
          <w:bCs/>
          <w:sz w:val="28"/>
          <w:szCs w:val="28"/>
        </w:rPr>
        <w:t>ΕΛΜΕ Χανίων</w:t>
      </w:r>
      <w:r w:rsidRPr="00B10DA6">
        <w:rPr>
          <w:b/>
          <w:bCs/>
          <w:sz w:val="28"/>
          <w:szCs w:val="28"/>
        </w:rPr>
        <w:t xml:space="preserve">, </w:t>
      </w:r>
      <w:r w:rsidRPr="00B10DA6">
        <w:rPr>
          <w:b/>
          <w:bCs/>
          <w:sz w:val="28"/>
          <w:szCs w:val="28"/>
        </w:rPr>
        <w:t>ΕΛΜΕ Φωκίδας</w:t>
      </w:r>
    </w:p>
    <w:p w14:paraId="1BA51F08" w14:textId="2E907FE6" w:rsidR="003609E0" w:rsidRPr="00B10DA6" w:rsidRDefault="00BD6340" w:rsidP="00DF58AF">
      <w:pPr>
        <w:spacing w:after="120" w:line="240" w:lineRule="auto"/>
        <w:jc w:val="both"/>
        <w:rPr>
          <w:rFonts w:cstheme="minorHAnsi"/>
          <w:b/>
          <w:bCs/>
          <w:sz w:val="28"/>
          <w:szCs w:val="28"/>
        </w:rPr>
      </w:pPr>
      <w:r w:rsidRPr="00B10DA6">
        <w:rPr>
          <w:rFonts w:cstheme="minorHAnsi"/>
          <w:sz w:val="28"/>
          <w:szCs w:val="28"/>
        </w:rPr>
        <w:t xml:space="preserve">                            </w:t>
      </w:r>
      <w:r w:rsidR="00810695" w:rsidRPr="00B10DA6">
        <w:rPr>
          <w:rFonts w:cstheme="minorHAnsi"/>
          <w:sz w:val="28"/>
          <w:szCs w:val="28"/>
        </w:rPr>
        <w:t xml:space="preserve">              </w:t>
      </w:r>
      <w:r w:rsidR="0040220D" w:rsidRPr="00B10DA6">
        <w:rPr>
          <w:rFonts w:cstheme="minorHAnsi"/>
          <w:sz w:val="28"/>
          <w:szCs w:val="28"/>
        </w:rPr>
        <w:t xml:space="preserve">                     </w:t>
      </w:r>
      <w:r w:rsidR="00810695" w:rsidRPr="00B10DA6">
        <w:rPr>
          <w:rFonts w:cstheme="minorHAnsi"/>
          <w:sz w:val="28"/>
          <w:szCs w:val="28"/>
        </w:rPr>
        <w:t xml:space="preserve"> </w:t>
      </w:r>
      <w:r w:rsidR="003609E0" w:rsidRPr="00B10DA6">
        <w:rPr>
          <w:rFonts w:cstheme="minorHAnsi"/>
          <w:b/>
          <w:bCs/>
          <w:sz w:val="28"/>
          <w:szCs w:val="28"/>
        </w:rPr>
        <w:t>Η απεργία δεν τιμωρείται! Νικά!</w:t>
      </w:r>
    </w:p>
    <w:p w14:paraId="28A43C31" w14:textId="428FFC4D" w:rsidR="003609E0" w:rsidRPr="00B10DA6" w:rsidRDefault="003609E0" w:rsidP="00DF58AF">
      <w:pPr>
        <w:spacing w:after="120" w:line="240" w:lineRule="auto"/>
        <w:jc w:val="both"/>
        <w:rPr>
          <w:rFonts w:cstheme="minorHAnsi"/>
          <w:b/>
          <w:bCs/>
          <w:sz w:val="28"/>
          <w:szCs w:val="28"/>
        </w:rPr>
      </w:pPr>
      <w:r w:rsidRPr="00B10DA6">
        <w:rPr>
          <w:rFonts w:cstheme="minorHAnsi"/>
          <w:b/>
          <w:bCs/>
          <w:sz w:val="28"/>
          <w:szCs w:val="28"/>
        </w:rPr>
        <w:t>Κάτω τα χέρια σας από τις/τους απεργούς! Η χουντικού τύπου ποινικοποίηση της απεργίας δε θα περάσει! Καμιά κύρωση καμιά ποινή σε όσες/</w:t>
      </w:r>
      <w:proofErr w:type="spellStart"/>
      <w:r w:rsidRPr="00B10DA6">
        <w:rPr>
          <w:rFonts w:cstheme="minorHAnsi"/>
          <w:b/>
          <w:bCs/>
          <w:sz w:val="28"/>
          <w:szCs w:val="28"/>
        </w:rPr>
        <w:t>ους</w:t>
      </w:r>
      <w:proofErr w:type="spellEnd"/>
      <w:r w:rsidRPr="00B10DA6">
        <w:rPr>
          <w:rFonts w:cstheme="minorHAnsi"/>
          <w:b/>
          <w:bCs/>
          <w:sz w:val="28"/>
          <w:szCs w:val="28"/>
        </w:rPr>
        <w:t xml:space="preserve"> αγωνίζονται ενάντια στην αξιολόγηση και τη διάλυση του δημόσιου σχολείου!</w:t>
      </w:r>
    </w:p>
    <w:p w14:paraId="3FA5E5D0" w14:textId="0D115A66" w:rsidR="003609E0" w:rsidRPr="00B10DA6" w:rsidRDefault="003609E0" w:rsidP="00B10DA6">
      <w:pPr>
        <w:spacing w:after="120" w:line="276" w:lineRule="auto"/>
        <w:jc w:val="both"/>
        <w:rPr>
          <w:rFonts w:cstheme="minorHAnsi"/>
          <w:sz w:val="25"/>
          <w:szCs w:val="25"/>
        </w:rPr>
      </w:pPr>
      <w:r w:rsidRPr="00B10DA6">
        <w:rPr>
          <w:rFonts w:cstheme="minorHAnsi"/>
          <w:sz w:val="25"/>
          <w:szCs w:val="25"/>
        </w:rPr>
        <w:t xml:space="preserve">Σε μια απονενοημένη προσπάθεια να ξεμπερδεύει με τους χιλιάδες συμμετέχοντες στην Απεργία Αποχή, το Υπουργείο προχώρησε σε μια πρωτοφανή πράξη αυταρχισμού, απολυταρχίας και δεσποτισμού, παράνομη πράξη ποινικοποίησης του απεργιακού δικαιώματος. </w:t>
      </w:r>
      <w:r w:rsidR="00DF1E0D" w:rsidRPr="00B10DA6">
        <w:rPr>
          <w:rFonts w:cstheme="minorHAnsi"/>
          <w:sz w:val="25"/>
          <w:szCs w:val="25"/>
        </w:rPr>
        <w:t xml:space="preserve">Αφού οι απειλές και οι εκβιασμοί δεν έπιασαν μέχρι τώρα, προχώρησε ένα βήμα παρακάτω. </w:t>
      </w:r>
      <w:r w:rsidRPr="00B10DA6">
        <w:rPr>
          <w:rFonts w:cstheme="minorHAnsi"/>
          <w:sz w:val="25"/>
          <w:szCs w:val="25"/>
        </w:rPr>
        <w:t>Έγγραφα -αποφάσεις στέλνονται απευθείας προς τους συναδέλφους-</w:t>
      </w:r>
      <w:proofErr w:type="spellStart"/>
      <w:r w:rsidRPr="00B10DA6">
        <w:rPr>
          <w:rFonts w:cstheme="minorHAnsi"/>
          <w:sz w:val="25"/>
          <w:szCs w:val="25"/>
        </w:rPr>
        <w:t>ισσες</w:t>
      </w:r>
      <w:proofErr w:type="spellEnd"/>
      <w:r w:rsidRPr="00B10DA6">
        <w:rPr>
          <w:rFonts w:cstheme="minorHAnsi"/>
          <w:sz w:val="25"/>
          <w:szCs w:val="25"/>
        </w:rPr>
        <w:t xml:space="preserve"> </w:t>
      </w:r>
      <w:proofErr w:type="spellStart"/>
      <w:r w:rsidRPr="00B10DA6">
        <w:rPr>
          <w:rFonts w:cstheme="minorHAnsi"/>
          <w:sz w:val="25"/>
          <w:szCs w:val="25"/>
        </w:rPr>
        <w:t>διευθυντ</w:t>
      </w:r>
      <w:proofErr w:type="spellEnd"/>
      <w:r w:rsidRPr="00B10DA6">
        <w:rPr>
          <w:rFonts w:cstheme="minorHAnsi"/>
          <w:sz w:val="25"/>
          <w:szCs w:val="25"/>
        </w:rPr>
        <w:t>(</w:t>
      </w:r>
      <w:proofErr w:type="spellStart"/>
      <w:r w:rsidRPr="00B10DA6">
        <w:rPr>
          <w:rFonts w:cstheme="minorHAnsi"/>
          <w:sz w:val="25"/>
          <w:szCs w:val="25"/>
        </w:rPr>
        <w:t>ρι</w:t>
      </w:r>
      <w:proofErr w:type="spellEnd"/>
      <w:r w:rsidRPr="00B10DA6">
        <w:rPr>
          <w:rFonts w:cstheme="minorHAnsi"/>
          <w:sz w:val="25"/>
          <w:szCs w:val="25"/>
        </w:rPr>
        <w:t>)</w:t>
      </w:r>
      <w:proofErr w:type="spellStart"/>
      <w:r w:rsidRPr="00B10DA6">
        <w:rPr>
          <w:rFonts w:cstheme="minorHAnsi"/>
          <w:sz w:val="25"/>
          <w:szCs w:val="25"/>
        </w:rPr>
        <w:t>ες-προϊσταμένες-ους</w:t>
      </w:r>
      <w:proofErr w:type="spellEnd"/>
      <w:r w:rsidRPr="00B10DA6">
        <w:rPr>
          <w:rFonts w:cstheme="minorHAnsi"/>
          <w:sz w:val="25"/>
          <w:szCs w:val="25"/>
        </w:rPr>
        <w:t xml:space="preserve"> που μαζί με τους συλλόγους διδασκόντων των αντίστοιχων σχολείων συμμετέχουν καθολικά στην Απεργία-Αποχή που κήρυξαν τα πρωτοβάθμια σωματεία τους και δεν ανάρτησαν αξιολόγηση στις πλατφόρμες του ΙΕΠ, εκπαιδευτικούς που έμπρακτα δηλώνουν την αντίστασή τους στα σχέδια  της κυβέρνησης. </w:t>
      </w:r>
    </w:p>
    <w:p w14:paraId="555744B1" w14:textId="77777777" w:rsidR="00DF1E0D" w:rsidRPr="00B10DA6" w:rsidRDefault="003609E0" w:rsidP="00B10DA6">
      <w:pPr>
        <w:spacing w:after="120" w:line="276" w:lineRule="auto"/>
        <w:jc w:val="both"/>
        <w:rPr>
          <w:rFonts w:cstheme="minorHAnsi"/>
          <w:sz w:val="25"/>
          <w:szCs w:val="25"/>
        </w:rPr>
      </w:pPr>
      <w:r w:rsidRPr="00B10DA6">
        <w:rPr>
          <w:rFonts w:cstheme="minorHAnsi"/>
          <w:sz w:val="25"/>
          <w:szCs w:val="25"/>
        </w:rPr>
        <w:t>Τα έγγραφα αυτά κάνουν λόγο για εφαρμογή διατάξεων του νόμου 4823/21 και για «αποφάσεις» που αφορούν το πάγωμα των ΜΚ και της υπηρεσιακής εξέλιξης.</w:t>
      </w:r>
      <w:r w:rsidR="00DF1E0D" w:rsidRPr="00B10DA6">
        <w:rPr>
          <w:rFonts w:cstheme="minorHAnsi"/>
          <w:sz w:val="25"/>
          <w:szCs w:val="25"/>
        </w:rPr>
        <w:t xml:space="preserve"> </w:t>
      </w:r>
    </w:p>
    <w:p w14:paraId="00B1934A" w14:textId="0FF32527" w:rsidR="00DF1E0D" w:rsidRPr="00B10DA6" w:rsidRDefault="00DF1E0D" w:rsidP="00B10DA6">
      <w:pPr>
        <w:spacing w:after="120" w:line="276" w:lineRule="auto"/>
        <w:jc w:val="both"/>
        <w:rPr>
          <w:rFonts w:cstheme="minorHAnsi"/>
          <w:sz w:val="25"/>
          <w:szCs w:val="25"/>
        </w:rPr>
      </w:pPr>
      <w:r w:rsidRPr="00B10DA6">
        <w:rPr>
          <w:rFonts w:cstheme="minorHAnsi"/>
          <w:sz w:val="25"/>
          <w:szCs w:val="25"/>
        </w:rPr>
        <w:t>Είμαστε υπερήφανοι για τους χιλιάδες εκπαιδευτικούς πανελλαδικά που δε διάλεξαν τον δρόμο της υποταγής, που σεβάστηκαν τον εκπαιδευτικό και παιδαγωγικό τους ρόλο.</w:t>
      </w:r>
    </w:p>
    <w:p w14:paraId="514F3D68" w14:textId="77777777" w:rsidR="003609E0" w:rsidRPr="00B10DA6" w:rsidRDefault="003609E0" w:rsidP="00B10DA6">
      <w:pPr>
        <w:spacing w:after="120" w:line="276" w:lineRule="auto"/>
        <w:jc w:val="both"/>
        <w:rPr>
          <w:rFonts w:cstheme="minorHAnsi"/>
          <w:sz w:val="25"/>
          <w:szCs w:val="25"/>
          <w:u w:val="single"/>
        </w:rPr>
      </w:pPr>
      <w:r w:rsidRPr="00B10DA6">
        <w:rPr>
          <w:rFonts w:cstheme="minorHAnsi"/>
          <w:sz w:val="25"/>
          <w:szCs w:val="25"/>
          <w:u w:val="single"/>
        </w:rPr>
        <w:t>Το Υπουργείο επιχειρεί για άλλη μια φορά επίθεση σε απεργούς και αγωνιστές εκπαιδευτικούς με χουντικής έμπνευσης ποινικοποίηση της απεργίας καθώς:</w:t>
      </w:r>
    </w:p>
    <w:p w14:paraId="5A834472" w14:textId="77777777" w:rsidR="00DF1E0D" w:rsidRPr="00B10DA6" w:rsidRDefault="003609E0" w:rsidP="00B10DA6">
      <w:pPr>
        <w:pStyle w:val="a3"/>
        <w:numPr>
          <w:ilvl w:val="0"/>
          <w:numId w:val="5"/>
        </w:numPr>
        <w:spacing w:after="120" w:line="276" w:lineRule="auto"/>
        <w:contextualSpacing w:val="0"/>
        <w:jc w:val="both"/>
        <w:rPr>
          <w:rFonts w:cstheme="minorHAnsi"/>
          <w:sz w:val="25"/>
          <w:szCs w:val="25"/>
        </w:rPr>
      </w:pPr>
      <w:r w:rsidRPr="00B10DA6">
        <w:rPr>
          <w:rFonts w:cstheme="minorHAnsi"/>
          <w:sz w:val="25"/>
          <w:szCs w:val="25"/>
        </w:rPr>
        <w:t>  </w:t>
      </w:r>
      <w:proofErr w:type="spellStart"/>
      <w:r w:rsidRPr="00B10DA6">
        <w:rPr>
          <w:rFonts w:cstheme="minorHAnsi"/>
          <w:sz w:val="25"/>
          <w:szCs w:val="25"/>
        </w:rPr>
        <w:t>ποινικοποιεί</w:t>
      </w:r>
      <w:proofErr w:type="spellEnd"/>
      <w:r w:rsidRPr="00B10DA6">
        <w:rPr>
          <w:rFonts w:cstheme="minorHAnsi"/>
          <w:sz w:val="25"/>
          <w:szCs w:val="25"/>
        </w:rPr>
        <w:t>  τον αγώνα και αποτελεί  βήμα αντιδημοκρατικής εκτροπής  στο δικαίωμα στην απεργία</w:t>
      </w:r>
    </w:p>
    <w:p w14:paraId="0A99D640" w14:textId="07DC130C" w:rsidR="003609E0" w:rsidRPr="00B10DA6" w:rsidRDefault="00DF1E0D" w:rsidP="00B10DA6">
      <w:pPr>
        <w:pStyle w:val="a3"/>
        <w:numPr>
          <w:ilvl w:val="0"/>
          <w:numId w:val="5"/>
        </w:numPr>
        <w:spacing w:after="120" w:line="276" w:lineRule="auto"/>
        <w:contextualSpacing w:val="0"/>
        <w:jc w:val="both"/>
        <w:rPr>
          <w:rFonts w:cstheme="minorHAnsi"/>
          <w:sz w:val="25"/>
          <w:szCs w:val="25"/>
        </w:rPr>
      </w:pPr>
      <w:proofErr w:type="spellStart"/>
      <w:r w:rsidRPr="00B10DA6">
        <w:rPr>
          <w:rFonts w:cstheme="minorHAnsi"/>
          <w:sz w:val="25"/>
          <w:szCs w:val="25"/>
        </w:rPr>
        <w:t>στοχοποιεί</w:t>
      </w:r>
      <w:proofErr w:type="spellEnd"/>
      <w:r w:rsidRPr="00B10DA6">
        <w:rPr>
          <w:rFonts w:cstheme="minorHAnsi"/>
          <w:sz w:val="25"/>
          <w:szCs w:val="25"/>
        </w:rPr>
        <w:t xml:space="preserve"> συγκεκριμένους ανθρώπους που υλοποιούν συλλογικές αποφάσεις</w:t>
      </w:r>
    </w:p>
    <w:p w14:paraId="4ABD1996" w14:textId="71D9DF2B" w:rsidR="003609E0" w:rsidRPr="00B10DA6" w:rsidRDefault="00DF1E0D" w:rsidP="00B10DA6">
      <w:pPr>
        <w:spacing w:after="120" w:line="276" w:lineRule="auto"/>
        <w:jc w:val="both"/>
        <w:rPr>
          <w:rFonts w:cstheme="minorHAnsi"/>
          <w:b/>
          <w:bCs/>
          <w:sz w:val="25"/>
          <w:szCs w:val="25"/>
          <w:u w:val="single"/>
        </w:rPr>
      </w:pPr>
      <w:r w:rsidRPr="00B10DA6">
        <w:rPr>
          <w:rStyle w:val="a5"/>
          <w:rFonts w:cstheme="minorHAnsi"/>
          <w:sz w:val="25"/>
          <w:szCs w:val="25"/>
        </w:rPr>
        <w:t xml:space="preserve">Υπενθυμίζουμε στο ΥΠΑΙΘ, τον </w:t>
      </w:r>
      <w:proofErr w:type="spellStart"/>
      <w:r w:rsidRPr="00B10DA6">
        <w:rPr>
          <w:rStyle w:val="a5"/>
          <w:rFonts w:cstheme="minorHAnsi"/>
          <w:sz w:val="25"/>
          <w:szCs w:val="25"/>
        </w:rPr>
        <w:t>Κόπτση</w:t>
      </w:r>
      <w:proofErr w:type="spellEnd"/>
      <w:r w:rsidRPr="00B10DA6">
        <w:rPr>
          <w:rStyle w:val="a5"/>
          <w:rFonts w:cstheme="minorHAnsi"/>
          <w:sz w:val="25"/>
          <w:szCs w:val="25"/>
        </w:rPr>
        <w:t xml:space="preserve"> και την </w:t>
      </w:r>
      <w:proofErr w:type="spellStart"/>
      <w:r w:rsidRPr="00B10DA6">
        <w:rPr>
          <w:rStyle w:val="a5"/>
          <w:rFonts w:cstheme="minorHAnsi"/>
          <w:sz w:val="25"/>
          <w:szCs w:val="25"/>
        </w:rPr>
        <w:t>Κεραμέως</w:t>
      </w:r>
      <w:proofErr w:type="spellEnd"/>
      <w:r w:rsidRPr="00B10DA6">
        <w:rPr>
          <w:rStyle w:val="a5"/>
          <w:rFonts w:cstheme="minorHAnsi"/>
          <w:sz w:val="25"/>
          <w:szCs w:val="25"/>
        </w:rPr>
        <w:t xml:space="preserve"> παρ’ όλο που το γνωρίζουν πολύ καλά, ότι</w:t>
      </w:r>
      <w:r w:rsidRPr="00B10DA6">
        <w:rPr>
          <w:rFonts w:cstheme="minorHAnsi"/>
          <w:sz w:val="25"/>
          <w:szCs w:val="25"/>
        </w:rPr>
        <w:t>:</w:t>
      </w:r>
    </w:p>
    <w:p w14:paraId="02F28C24" w14:textId="0735AB53" w:rsidR="00DF1E0D" w:rsidRPr="00B10DA6" w:rsidRDefault="00DF1E0D" w:rsidP="00B10DA6">
      <w:pPr>
        <w:pStyle w:val="a3"/>
        <w:numPr>
          <w:ilvl w:val="0"/>
          <w:numId w:val="6"/>
        </w:numPr>
        <w:spacing w:after="120" w:line="276" w:lineRule="auto"/>
        <w:contextualSpacing w:val="0"/>
        <w:jc w:val="both"/>
        <w:rPr>
          <w:rFonts w:cstheme="minorHAnsi"/>
          <w:sz w:val="25"/>
          <w:szCs w:val="25"/>
        </w:rPr>
      </w:pPr>
      <w:r w:rsidRPr="00B10DA6">
        <w:rPr>
          <w:rFonts w:cstheme="minorHAnsi"/>
          <w:sz w:val="25"/>
          <w:szCs w:val="25"/>
        </w:rPr>
        <w:t>Τα σωματεία έχουν έχουμε νόμιμα προκηρύξει απεργία-αποχή και έχουμε γνωστοποιήσει με απευθείας αποστολή εξωδίκων και  με δημόσιο τρόπο  όλα τα τυπικά βήματα και τις διαδικασίες ότι είναι σε εξέλιξη η ΑΑ.</w:t>
      </w:r>
    </w:p>
    <w:p w14:paraId="3BEFEC7B" w14:textId="77777777" w:rsidR="00DF1E0D" w:rsidRPr="00B10DA6" w:rsidRDefault="00DF1E0D" w:rsidP="00B10DA6">
      <w:pPr>
        <w:pStyle w:val="a3"/>
        <w:numPr>
          <w:ilvl w:val="0"/>
          <w:numId w:val="6"/>
        </w:numPr>
        <w:spacing w:after="120" w:line="276" w:lineRule="auto"/>
        <w:contextualSpacing w:val="0"/>
        <w:jc w:val="both"/>
        <w:rPr>
          <w:rFonts w:cstheme="minorHAnsi"/>
          <w:sz w:val="25"/>
          <w:szCs w:val="25"/>
        </w:rPr>
      </w:pPr>
      <w:r w:rsidRPr="00B10DA6">
        <w:rPr>
          <w:rFonts w:cstheme="minorHAnsi"/>
          <w:sz w:val="25"/>
          <w:szCs w:val="25"/>
        </w:rPr>
        <w:t>Με βάση αυτό, η μη ανάρτηση αποτίμησης και προγραμματισμού αποτελεί συνταγματικά κατοχυρωμένο δικαίωμα των διευθυντών/</w:t>
      </w:r>
      <w:proofErr w:type="spellStart"/>
      <w:r w:rsidRPr="00B10DA6">
        <w:rPr>
          <w:rFonts w:cstheme="minorHAnsi"/>
          <w:sz w:val="25"/>
          <w:szCs w:val="25"/>
        </w:rPr>
        <w:t>ντριών</w:t>
      </w:r>
      <w:proofErr w:type="spellEnd"/>
      <w:r w:rsidRPr="00B10DA6">
        <w:rPr>
          <w:rFonts w:cstheme="minorHAnsi"/>
          <w:sz w:val="25"/>
          <w:szCs w:val="25"/>
        </w:rPr>
        <w:t>, προϊσταμένων!</w:t>
      </w:r>
    </w:p>
    <w:p w14:paraId="72A04871" w14:textId="61619765" w:rsidR="004134AE" w:rsidRPr="00B10DA6" w:rsidRDefault="00DF1E0D" w:rsidP="00B10DA6">
      <w:pPr>
        <w:pStyle w:val="a3"/>
        <w:numPr>
          <w:ilvl w:val="0"/>
          <w:numId w:val="6"/>
        </w:numPr>
        <w:spacing w:after="120" w:line="276" w:lineRule="auto"/>
        <w:contextualSpacing w:val="0"/>
        <w:jc w:val="both"/>
        <w:rPr>
          <w:rFonts w:cstheme="minorHAnsi"/>
          <w:sz w:val="25"/>
          <w:szCs w:val="25"/>
        </w:rPr>
      </w:pPr>
      <w:r w:rsidRPr="00B10DA6">
        <w:rPr>
          <w:rFonts w:cstheme="minorHAnsi"/>
          <w:sz w:val="25"/>
          <w:szCs w:val="25"/>
        </w:rPr>
        <w:t>Ο</w:t>
      </w:r>
      <w:r w:rsidR="003609E0" w:rsidRPr="00B10DA6">
        <w:rPr>
          <w:rFonts w:cstheme="minorHAnsi"/>
          <w:sz w:val="25"/>
          <w:szCs w:val="25"/>
        </w:rPr>
        <w:t xml:space="preserve">ι </w:t>
      </w:r>
      <w:proofErr w:type="spellStart"/>
      <w:r w:rsidR="003609E0" w:rsidRPr="00B10DA6">
        <w:rPr>
          <w:rFonts w:cstheme="minorHAnsi"/>
          <w:sz w:val="25"/>
          <w:szCs w:val="25"/>
        </w:rPr>
        <w:t>συναδέλφισσες</w:t>
      </w:r>
      <w:proofErr w:type="spellEnd"/>
      <w:r w:rsidR="003609E0" w:rsidRPr="00B10DA6">
        <w:rPr>
          <w:rFonts w:cstheme="minorHAnsi"/>
          <w:sz w:val="25"/>
          <w:szCs w:val="25"/>
        </w:rPr>
        <w:t xml:space="preserve">/οι υλοποιούν τη συλλογική απόφαση του  Συλλόγου Διδασκόντων στα πλαίσια της εφαρμογής από όλους της απόφασης του σωματείου </w:t>
      </w:r>
      <w:r w:rsidR="004134AE" w:rsidRPr="00B10DA6">
        <w:rPr>
          <w:rFonts w:cstheme="minorHAnsi"/>
          <w:sz w:val="25"/>
          <w:szCs w:val="25"/>
        </w:rPr>
        <w:t>τους</w:t>
      </w:r>
    </w:p>
    <w:p w14:paraId="510591A9" w14:textId="52FC3EF0" w:rsidR="004134AE" w:rsidRPr="00B10DA6" w:rsidRDefault="00DF1E0D" w:rsidP="00B10DA6">
      <w:pPr>
        <w:pStyle w:val="a3"/>
        <w:numPr>
          <w:ilvl w:val="0"/>
          <w:numId w:val="6"/>
        </w:numPr>
        <w:spacing w:after="120" w:line="276" w:lineRule="auto"/>
        <w:contextualSpacing w:val="0"/>
        <w:jc w:val="both"/>
        <w:rPr>
          <w:rFonts w:cstheme="minorHAnsi"/>
          <w:sz w:val="25"/>
          <w:szCs w:val="25"/>
        </w:rPr>
      </w:pPr>
      <w:r w:rsidRPr="00B10DA6">
        <w:rPr>
          <w:rFonts w:cstheme="minorHAnsi"/>
          <w:sz w:val="25"/>
          <w:szCs w:val="25"/>
        </w:rPr>
        <w:t>Ο</w:t>
      </w:r>
      <w:r w:rsidR="003609E0" w:rsidRPr="00B10DA6">
        <w:rPr>
          <w:rFonts w:cstheme="minorHAnsi"/>
          <w:sz w:val="25"/>
          <w:szCs w:val="25"/>
        </w:rPr>
        <w:t>ι  </w:t>
      </w:r>
      <w:proofErr w:type="spellStart"/>
      <w:r w:rsidR="003609E0" w:rsidRPr="00B10DA6">
        <w:rPr>
          <w:rFonts w:cstheme="minorHAnsi"/>
          <w:sz w:val="25"/>
          <w:szCs w:val="25"/>
        </w:rPr>
        <w:t>συναδέλφισσες</w:t>
      </w:r>
      <w:proofErr w:type="spellEnd"/>
      <w:r w:rsidR="003609E0" w:rsidRPr="00B10DA6">
        <w:rPr>
          <w:rFonts w:cstheme="minorHAnsi"/>
          <w:sz w:val="25"/>
          <w:szCs w:val="25"/>
        </w:rPr>
        <w:t>/οι έχουν απαντήσει ατομικά-  με κοινοποιημένα όλα  τα έγγραφα συμμετοχής τους σε Απεργία -Αποχή - σε διευκρινήσεις που τους ζητήθηκαν πριν τα Χριστούγεννα</w:t>
      </w:r>
    </w:p>
    <w:p w14:paraId="6AC88E92" w14:textId="6F16A2BE" w:rsidR="003609E0" w:rsidRPr="00B10DA6" w:rsidRDefault="003609E0" w:rsidP="00B10DA6">
      <w:pPr>
        <w:spacing w:after="120" w:line="276" w:lineRule="auto"/>
        <w:jc w:val="both"/>
        <w:rPr>
          <w:rFonts w:cstheme="minorHAnsi"/>
          <w:sz w:val="25"/>
          <w:szCs w:val="25"/>
        </w:rPr>
      </w:pPr>
      <w:r w:rsidRPr="00B10DA6">
        <w:rPr>
          <w:rFonts w:cstheme="minorHAnsi"/>
          <w:sz w:val="25"/>
          <w:szCs w:val="25"/>
        </w:rPr>
        <w:lastRenderedPageBreak/>
        <w:t>Η επιλογή να  επιβάλλει κυρώσεις σε απεργούς στοχεύει στην τρομοκράτηση και την υποταγή. Ακόμη και η ελάχιστη κύρωση σηματοδοτεί την προσβολή του δικαιώματος στην απεργία.  Δηλαδή το ΥΠΑΙΘ και η κυβέρνηση</w:t>
      </w:r>
      <w:r w:rsidR="0040220D" w:rsidRPr="00B10DA6">
        <w:rPr>
          <w:rFonts w:cstheme="minorHAnsi"/>
          <w:sz w:val="25"/>
          <w:szCs w:val="25"/>
        </w:rPr>
        <w:t xml:space="preserve"> </w:t>
      </w:r>
      <w:r w:rsidRPr="00B10DA6">
        <w:rPr>
          <w:rFonts w:cstheme="minorHAnsi"/>
          <w:sz w:val="25"/>
          <w:szCs w:val="25"/>
        </w:rPr>
        <w:t>μπαίνει σε τροχιά πλήρους κατάργησης του Συνταγματικού δικαιώματος της απεργίας.  </w:t>
      </w:r>
      <w:r w:rsidR="00496175" w:rsidRPr="00B10DA6">
        <w:rPr>
          <w:rFonts w:cstheme="minorHAnsi"/>
          <w:sz w:val="25"/>
          <w:szCs w:val="25"/>
        </w:rPr>
        <w:t>Οι</w:t>
      </w:r>
      <w:r w:rsidRPr="00B10DA6">
        <w:rPr>
          <w:rFonts w:cstheme="minorHAnsi"/>
          <w:sz w:val="25"/>
          <w:szCs w:val="25"/>
        </w:rPr>
        <w:t> κυρώσεις αυτές ξεκινούν μια «νέα εποχή» που το υπουργείο και η κυβέρνηση θα εγκαλεί και θα επιβάλει κυρώσεις  </w:t>
      </w:r>
      <w:r w:rsidR="00AF37D8" w:rsidRPr="00B10DA6">
        <w:rPr>
          <w:rFonts w:cstheme="minorHAnsi"/>
          <w:sz w:val="25"/>
          <w:szCs w:val="25"/>
        </w:rPr>
        <w:t xml:space="preserve"> </w:t>
      </w:r>
      <w:r w:rsidRPr="00B10DA6">
        <w:rPr>
          <w:rFonts w:cstheme="minorHAnsi"/>
          <w:sz w:val="25"/>
          <w:szCs w:val="25"/>
        </w:rPr>
        <w:t>σε οποιανδήποτε  απεργό και σε όποια μορφή απεργίας επιλέγει να συμμετέχει. Το ζήτημα αυτό είναι ακόμα πιο σοβαρό και ξεπερνάει ακόμα και το νόμο έκτρωμα Χατζηδάκη καθώς οι κυρώσεις σε απεργούς επιβάλλονται χωρίς να υπάρχει ακόμα και η τυπική δικαστική απόφαση που χαρακτηρίζει την απεργία παράνομη!!!  </w:t>
      </w:r>
    </w:p>
    <w:p w14:paraId="2B126F27" w14:textId="77777777" w:rsidR="003609E0" w:rsidRPr="00B10DA6" w:rsidRDefault="003609E0" w:rsidP="00B10DA6">
      <w:pPr>
        <w:spacing w:after="120" w:line="276" w:lineRule="auto"/>
        <w:jc w:val="both"/>
        <w:rPr>
          <w:rFonts w:cstheme="minorHAnsi"/>
          <w:sz w:val="25"/>
          <w:szCs w:val="25"/>
        </w:rPr>
      </w:pPr>
      <w:r w:rsidRPr="00B10DA6">
        <w:rPr>
          <w:rFonts w:cstheme="minorHAnsi"/>
          <w:sz w:val="25"/>
          <w:szCs w:val="25"/>
        </w:rPr>
        <w:t>Το ΥΠΑΙΘ ξέρει πολύ καλά ότι η επιβολή κύρωσης σε απεργούς  είναι παράνομη και αντισυνταγματική και τελικά θα ακυρωθεί. Ισχύει το τεκμήριο της νομιμότητας την οποία το ΥΠΑΙΘ ποτέ δεν αμφισβήτησε με καμία πράξη του. Το ζήτημα αυτό έχει κριθεί και δικαστικά σε δεύτερο βαθμό στη αντίστοιχη περίπτωση υποψηφίων για στελέχη στο δημόσιο εξ αιτίας της μη συμμετοχής τους σε διαδικασίες αξιολόγησης που είχε κηρύξει η ΑΔΕΔΥ. Η σχετική απόφαση του διοικητικού εφετείου Αθηνών το αναφέρει και επισυνάπτεται στο εξώδικο που έχουν στείλει οι σύλλογοι στο ΥΠ. ΠΑΙΔΕΙΑΣ. </w:t>
      </w:r>
    </w:p>
    <w:p w14:paraId="54E093F4" w14:textId="1ACDCF11" w:rsidR="003609E0" w:rsidRPr="00B10DA6" w:rsidRDefault="003609E0" w:rsidP="00B10DA6">
      <w:pPr>
        <w:spacing w:after="120" w:line="276" w:lineRule="auto"/>
        <w:jc w:val="both"/>
        <w:rPr>
          <w:rFonts w:cstheme="minorHAnsi"/>
          <w:sz w:val="25"/>
          <w:szCs w:val="25"/>
        </w:rPr>
      </w:pPr>
      <w:r w:rsidRPr="00B10DA6">
        <w:rPr>
          <w:rFonts w:cstheme="minorHAnsi"/>
          <w:sz w:val="25"/>
          <w:szCs w:val="25"/>
        </w:rPr>
        <w:t>Αυτοί που τολμούν κι απειλούν τόσο ξεδιάντροπα, που θέλουν τους εκπαιδευτικούς υποταγμένους, μετατρέπουν τον χώρο εργασίας μας σε κάτεργο διοικητικής αυθαιρεσίας, διευθυντικής επιβολής και παντελούς έλλειψης δημοκρατίας όπου θα κυριαρχεί ο κανιβαλισμός, ο ανταγωνισμός, η κατηγοριοποίηση σε βάρος των μαθητριών/των μας.</w:t>
      </w:r>
    </w:p>
    <w:p w14:paraId="4698CE7C" w14:textId="52EBA575" w:rsidR="003609E0" w:rsidRPr="00B10DA6" w:rsidRDefault="003609E0" w:rsidP="00B10DA6">
      <w:pPr>
        <w:spacing w:after="120" w:line="276" w:lineRule="auto"/>
        <w:jc w:val="both"/>
        <w:rPr>
          <w:rFonts w:cstheme="minorHAnsi"/>
          <w:sz w:val="25"/>
          <w:szCs w:val="25"/>
        </w:rPr>
      </w:pPr>
      <w:r w:rsidRPr="00B10DA6">
        <w:rPr>
          <w:rFonts w:cstheme="minorHAnsi"/>
          <w:sz w:val="25"/>
          <w:szCs w:val="25"/>
        </w:rPr>
        <w:t>Αυτό είναι πολύ σοβαρό ζήτημα που μας αφορά όλους</w:t>
      </w:r>
      <w:r w:rsidR="00496175" w:rsidRPr="00B10DA6">
        <w:rPr>
          <w:rFonts w:cstheme="minorHAnsi"/>
          <w:sz w:val="25"/>
          <w:szCs w:val="25"/>
        </w:rPr>
        <w:t>/</w:t>
      </w:r>
      <w:proofErr w:type="spellStart"/>
      <w:r w:rsidR="00496175" w:rsidRPr="00B10DA6">
        <w:rPr>
          <w:rFonts w:cstheme="minorHAnsi"/>
          <w:sz w:val="25"/>
          <w:szCs w:val="25"/>
        </w:rPr>
        <w:t>ες</w:t>
      </w:r>
      <w:proofErr w:type="spellEnd"/>
      <w:r w:rsidRPr="00B10DA6">
        <w:rPr>
          <w:rFonts w:cstheme="minorHAnsi"/>
          <w:sz w:val="25"/>
          <w:szCs w:val="25"/>
        </w:rPr>
        <w:t xml:space="preserve"> κι όχι μόνο τα σωματεία που είναι σε Απεργία -Αποχή και έχουν μέλη τους που εγκαλούνται. Κανένας δεν μπορεί να είναι αδιάφορος</w:t>
      </w:r>
      <w:r w:rsidR="00496175" w:rsidRPr="00B10DA6">
        <w:rPr>
          <w:rFonts w:cstheme="minorHAnsi"/>
          <w:sz w:val="25"/>
          <w:szCs w:val="25"/>
        </w:rPr>
        <w:t>/η</w:t>
      </w:r>
      <w:r w:rsidRPr="00B10DA6">
        <w:rPr>
          <w:rFonts w:cstheme="minorHAnsi"/>
          <w:sz w:val="25"/>
          <w:szCs w:val="25"/>
        </w:rPr>
        <w:t xml:space="preserve"> </w:t>
      </w:r>
      <w:r w:rsidR="00496175" w:rsidRPr="00B10DA6">
        <w:rPr>
          <w:rFonts w:cstheme="minorHAnsi"/>
          <w:sz w:val="25"/>
          <w:szCs w:val="25"/>
        </w:rPr>
        <w:t>–</w:t>
      </w:r>
      <w:r w:rsidRPr="00B10DA6">
        <w:rPr>
          <w:rFonts w:cstheme="minorHAnsi"/>
          <w:sz w:val="25"/>
          <w:szCs w:val="25"/>
        </w:rPr>
        <w:t xml:space="preserve"> όλοι</w:t>
      </w:r>
      <w:r w:rsidR="00496175" w:rsidRPr="00B10DA6">
        <w:rPr>
          <w:rFonts w:cstheme="minorHAnsi"/>
          <w:sz w:val="25"/>
          <w:szCs w:val="25"/>
        </w:rPr>
        <w:t>/</w:t>
      </w:r>
      <w:proofErr w:type="spellStart"/>
      <w:r w:rsidR="00496175" w:rsidRPr="00B10DA6">
        <w:rPr>
          <w:rFonts w:cstheme="minorHAnsi"/>
          <w:sz w:val="25"/>
          <w:szCs w:val="25"/>
        </w:rPr>
        <w:t>ες</w:t>
      </w:r>
      <w:proofErr w:type="spellEnd"/>
      <w:r w:rsidRPr="00B10DA6">
        <w:rPr>
          <w:rFonts w:cstheme="minorHAnsi"/>
          <w:sz w:val="25"/>
          <w:szCs w:val="25"/>
        </w:rPr>
        <w:t xml:space="preserve"> μαζί δεν πρέπει να επιτρέψουμε το χτύπημα του δικαιώματος στην  απεργία.  Κάθε σωματείο κάθε συνάδελφος</w:t>
      </w:r>
      <w:r w:rsidR="00496175" w:rsidRPr="00B10DA6">
        <w:rPr>
          <w:rFonts w:cstheme="minorHAnsi"/>
          <w:sz w:val="25"/>
          <w:szCs w:val="25"/>
        </w:rPr>
        <w:t>/</w:t>
      </w:r>
      <w:proofErr w:type="spellStart"/>
      <w:r w:rsidR="00496175" w:rsidRPr="00B10DA6">
        <w:rPr>
          <w:rFonts w:cstheme="minorHAnsi"/>
          <w:sz w:val="25"/>
          <w:szCs w:val="25"/>
        </w:rPr>
        <w:t>ισσα</w:t>
      </w:r>
      <w:proofErr w:type="spellEnd"/>
      <w:r w:rsidRPr="00B10DA6">
        <w:rPr>
          <w:rFonts w:cstheme="minorHAnsi"/>
          <w:sz w:val="25"/>
          <w:szCs w:val="25"/>
        </w:rPr>
        <w:t xml:space="preserve"> πρέπει να πάρει θέση!</w:t>
      </w:r>
    </w:p>
    <w:p w14:paraId="6F363287" w14:textId="77777777" w:rsidR="003609E0" w:rsidRPr="00B10DA6" w:rsidRDefault="003609E0" w:rsidP="00B10DA6">
      <w:pPr>
        <w:spacing w:after="120" w:line="276" w:lineRule="auto"/>
        <w:jc w:val="both"/>
        <w:rPr>
          <w:rFonts w:cstheme="minorHAnsi"/>
          <w:b/>
          <w:bCs/>
          <w:sz w:val="25"/>
          <w:szCs w:val="25"/>
        </w:rPr>
      </w:pPr>
      <w:r w:rsidRPr="00B10DA6">
        <w:rPr>
          <w:rFonts w:cstheme="minorHAnsi"/>
          <w:b/>
          <w:bCs/>
          <w:sz w:val="25"/>
          <w:szCs w:val="25"/>
        </w:rPr>
        <w:t>Καλούμε το συνδικαλιστικό  κίνημα στο σύνολο του να υπερασπίσει το δικαίωμα στην απεργία</w:t>
      </w:r>
    </w:p>
    <w:p w14:paraId="0345E2F9" w14:textId="6FD1D8ED" w:rsidR="003609E0" w:rsidRPr="00B10DA6" w:rsidRDefault="003609E0" w:rsidP="00B10DA6">
      <w:pPr>
        <w:spacing w:after="120" w:line="276" w:lineRule="auto"/>
        <w:jc w:val="both"/>
        <w:rPr>
          <w:rFonts w:cstheme="minorHAnsi"/>
          <w:sz w:val="25"/>
          <w:szCs w:val="25"/>
        </w:rPr>
      </w:pPr>
      <w:r w:rsidRPr="00B10DA6">
        <w:rPr>
          <w:rFonts w:cstheme="minorHAnsi"/>
          <w:sz w:val="25"/>
          <w:szCs w:val="25"/>
        </w:rPr>
        <w:t>Καλούμε όλα τα εκπαιδευτικά σωματεία καθώς και κάθε σωματείο σε δημόσιο κι ιδιωτικό τομέα να στηρίξει έμπρακτα τους απεργούς που διώκονται γιατί απέργησαν!</w:t>
      </w:r>
    </w:p>
    <w:p w14:paraId="2B210A3A" w14:textId="607BEEF6" w:rsidR="003609E0" w:rsidRPr="00B10DA6" w:rsidRDefault="003609E0" w:rsidP="00B10DA6">
      <w:pPr>
        <w:spacing w:after="120" w:line="276" w:lineRule="auto"/>
        <w:jc w:val="both"/>
        <w:rPr>
          <w:rFonts w:cstheme="minorHAnsi"/>
          <w:sz w:val="25"/>
          <w:szCs w:val="25"/>
        </w:rPr>
      </w:pPr>
      <w:r w:rsidRPr="00B10DA6">
        <w:rPr>
          <w:rFonts w:cstheme="minorHAnsi"/>
          <w:sz w:val="25"/>
          <w:szCs w:val="25"/>
        </w:rPr>
        <w:t>Καλούμε τα συνδικάτα, τις ομοσπονδίες ΔΟΕ/ΟΛΜΕ/ΑΔΕΔΥ και κάθε συνδικάτο σε δημόσιο κι ιδιωτικό τομέα, συλλογικότητες,  την Ομοσπονδία γονέων, τις ενώσεις και τους συλλόγους γονέων να στηρίξουν τους αγωνιστές εκπαιδευτικούς που δίνουν μάχη για τη στήριξη του δημόσιου σχολείου ενάντια στην προσπάθεια αντιδραστικής μετάλλαξής του!</w:t>
      </w:r>
    </w:p>
    <w:p w14:paraId="05B5785F" w14:textId="0D8B3EBE" w:rsidR="00DF1E0D" w:rsidRPr="00B10DA6" w:rsidRDefault="00DF1E0D" w:rsidP="00B10DA6">
      <w:pPr>
        <w:spacing w:after="120" w:line="276" w:lineRule="auto"/>
        <w:jc w:val="both"/>
        <w:rPr>
          <w:rFonts w:cstheme="minorHAnsi"/>
          <w:sz w:val="25"/>
          <w:szCs w:val="25"/>
        </w:rPr>
      </w:pPr>
      <w:r w:rsidRPr="00B10DA6">
        <w:rPr>
          <w:rFonts w:cstheme="minorHAnsi"/>
          <w:sz w:val="25"/>
          <w:szCs w:val="25"/>
        </w:rPr>
        <w:t>Καλούμε τη ΔΟΕ και την ΟΛΜΕ να προχωρήσουν τώρα: σε κήρυξη Απεργίας Αποχής για να στηρίξουν τις αποφάσεις των πρωτοβάθμιων σωματείων και των απεργών, σε πολιτικές αποφάσεις καταγγελίας της κυβερνητικής επίθεσης στο απεργιακό δικαίωμα, να δηλώσουν ότι θα μπουν μπροστά και  θα υπερασπίσουν κάθε συνάδελφο/</w:t>
      </w:r>
      <w:proofErr w:type="spellStart"/>
      <w:r w:rsidRPr="00B10DA6">
        <w:rPr>
          <w:rFonts w:cstheme="minorHAnsi"/>
          <w:sz w:val="25"/>
          <w:szCs w:val="25"/>
        </w:rPr>
        <w:t>ισσα</w:t>
      </w:r>
      <w:proofErr w:type="spellEnd"/>
      <w:r w:rsidRPr="00B10DA6">
        <w:rPr>
          <w:rFonts w:cstheme="minorHAnsi"/>
          <w:sz w:val="25"/>
          <w:szCs w:val="25"/>
        </w:rPr>
        <w:t xml:space="preserve"> που δεν συμμετέχει στην αξιολόγηση, με όποιο τρόπο και με όποιο ρόλο, και να ξεκαθαρίσει ότι κάθε ενέργεια εναντίον συναδέλφων/</w:t>
      </w:r>
      <w:proofErr w:type="spellStart"/>
      <w:r w:rsidRPr="00B10DA6">
        <w:rPr>
          <w:rFonts w:cstheme="minorHAnsi"/>
          <w:sz w:val="25"/>
          <w:szCs w:val="25"/>
        </w:rPr>
        <w:t>ισσων</w:t>
      </w:r>
      <w:proofErr w:type="spellEnd"/>
      <w:r w:rsidRPr="00B10DA6">
        <w:rPr>
          <w:rFonts w:cstheme="minorHAnsi"/>
          <w:sz w:val="25"/>
          <w:szCs w:val="25"/>
        </w:rPr>
        <w:t xml:space="preserve"> θα λογιστεί και θα αντιμετωπιστεί συλλογικά ως ενέργεια ενάντια στο εκπαιδευτικό και το συνδικαλιστικό κίνημα. Να δηλώσουν πλήρη συνδικαλιστική, νομική και οικονομική στήριξη των σωματείων και των εκπαιδευτικών.</w:t>
      </w:r>
    </w:p>
    <w:p w14:paraId="2D922D83" w14:textId="31F2BDAA" w:rsidR="003609E0" w:rsidRPr="00B10DA6" w:rsidRDefault="003609E0" w:rsidP="00B10DA6">
      <w:pPr>
        <w:spacing w:after="120" w:line="276" w:lineRule="auto"/>
        <w:jc w:val="both"/>
        <w:rPr>
          <w:rFonts w:cstheme="minorHAnsi"/>
          <w:sz w:val="25"/>
          <w:szCs w:val="25"/>
        </w:rPr>
      </w:pPr>
      <w:r w:rsidRPr="00B10DA6">
        <w:rPr>
          <w:rFonts w:cstheme="minorHAnsi"/>
          <w:sz w:val="25"/>
          <w:szCs w:val="25"/>
        </w:rPr>
        <w:t xml:space="preserve">Καλούμε κάθε εκπαιδευτικό και κάθε εργαζόμενο απ’ άκρη σε άκρη της χώρας να στηρίξει τους εκπαιδευτικούς που διώκονται γιατί απέργησαν, γιατί αρνήθηκαν να αναρτήσουν στις </w:t>
      </w:r>
      <w:proofErr w:type="spellStart"/>
      <w:r w:rsidRPr="00B10DA6">
        <w:rPr>
          <w:rFonts w:cstheme="minorHAnsi"/>
          <w:sz w:val="25"/>
          <w:szCs w:val="25"/>
        </w:rPr>
        <w:t>αξιολογοπλατφόρμες</w:t>
      </w:r>
      <w:proofErr w:type="spellEnd"/>
      <w:r w:rsidRPr="00B10DA6">
        <w:rPr>
          <w:rFonts w:cstheme="minorHAnsi"/>
          <w:sz w:val="25"/>
          <w:szCs w:val="25"/>
        </w:rPr>
        <w:t xml:space="preserve"> του ΙΕΠ, στις πλατφόρμες κατηγοριοποίησης, </w:t>
      </w:r>
      <w:proofErr w:type="spellStart"/>
      <w:r w:rsidRPr="00B10DA6">
        <w:rPr>
          <w:rFonts w:cstheme="minorHAnsi"/>
          <w:sz w:val="25"/>
          <w:szCs w:val="25"/>
        </w:rPr>
        <w:t>υποχρηματοδότησης</w:t>
      </w:r>
      <w:proofErr w:type="spellEnd"/>
      <w:r w:rsidRPr="00B10DA6">
        <w:rPr>
          <w:rFonts w:cstheme="minorHAnsi"/>
          <w:sz w:val="25"/>
          <w:szCs w:val="25"/>
        </w:rPr>
        <w:t xml:space="preserve"> και διάλυσης του δημόσιου σχολείου!</w:t>
      </w:r>
    </w:p>
    <w:p w14:paraId="12E97BB4" w14:textId="4862F6E7" w:rsidR="00DF1E0D" w:rsidRPr="00B10DA6" w:rsidRDefault="00DF1E0D" w:rsidP="00B10DA6">
      <w:pPr>
        <w:spacing w:after="120" w:line="276" w:lineRule="auto"/>
        <w:jc w:val="both"/>
        <w:rPr>
          <w:rFonts w:cstheme="minorHAnsi"/>
          <w:sz w:val="25"/>
          <w:szCs w:val="25"/>
        </w:rPr>
      </w:pPr>
      <w:r w:rsidRPr="00B10DA6">
        <w:rPr>
          <w:rFonts w:cstheme="minorHAnsi"/>
          <w:sz w:val="25"/>
          <w:szCs w:val="25"/>
        </w:rPr>
        <w:lastRenderedPageBreak/>
        <w:t>Καλούμε τα πολιτικά κόμματα να πάρουν θέση και να φέρουν το ζήτημα και στη βουλή. Αυτή η αντιδημοκρατική εκτροπή πρέπει να αρθεί!</w:t>
      </w:r>
    </w:p>
    <w:p w14:paraId="0D3E9C3E" w14:textId="348D35E2" w:rsidR="003609E0" w:rsidRPr="00B10DA6" w:rsidRDefault="003609E0" w:rsidP="00B10DA6">
      <w:pPr>
        <w:spacing w:after="120" w:line="276" w:lineRule="auto"/>
        <w:jc w:val="both"/>
        <w:rPr>
          <w:rFonts w:cstheme="minorHAnsi"/>
          <w:sz w:val="25"/>
          <w:szCs w:val="25"/>
        </w:rPr>
      </w:pPr>
      <w:r w:rsidRPr="00B10DA6">
        <w:rPr>
          <w:rFonts w:cstheme="minorHAnsi"/>
          <w:sz w:val="25"/>
          <w:szCs w:val="25"/>
        </w:rPr>
        <w:t xml:space="preserve">Στηρίζουμε </w:t>
      </w:r>
      <w:r w:rsidR="00660C93" w:rsidRPr="00B10DA6">
        <w:rPr>
          <w:rFonts w:cstheme="minorHAnsi"/>
          <w:sz w:val="25"/>
          <w:szCs w:val="25"/>
        </w:rPr>
        <w:t xml:space="preserve">υπερήφανα </w:t>
      </w:r>
      <w:r w:rsidRPr="00B10DA6">
        <w:rPr>
          <w:rFonts w:cstheme="minorHAnsi"/>
          <w:sz w:val="25"/>
          <w:szCs w:val="25"/>
        </w:rPr>
        <w:t>την επιλογή μας να σταθούμε αταλάντευτα στην συλλογική μας απόφαση να υπερασπιστούμε το δημόσιο σχολείο και τα παιδιά! Κανείς να μην τολμήσει να αμφισβητήσει το δικαίωμα στην απεργία! Το ζήτημα αυτό ξεπερνάει τα όρια των σχολείων μας και της εκπαίδευσης. Είναι αιτία πολέμου για όλο το εργατικό κίνημα και ΔΕΝ θα επιτρέψουμε σε κανένα να παίξει μ΄ αυτό. Οφείλει όλο το συνδικαλιστικό κίνημα σε πρωτοβάθμιο, δευτεροβάθμιο και τριτοβάθμιο επίπεδο να πάρει θέση.</w:t>
      </w:r>
    </w:p>
    <w:p w14:paraId="2BA145A0" w14:textId="6D70C5DB" w:rsidR="00DF1E0D" w:rsidRPr="00B10DA6" w:rsidRDefault="00DF1E0D" w:rsidP="00B10DA6">
      <w:pPr>
        <w:spacing w:after="120" w:line="276" w:lineRule="auto"/>
        <w:jc w:val="both"/>
        <w:rPr>
          <w:rFonts w:cstheme="minorHAnsi"/>
          <w:sz w:val="25"/>
          <w:szCs w:val="25"/>
        </w:rPr>
      </w:pPr>
      <w:r w:rsidRPr="00B10DA6">
        <w:rPr>
          <w:rFonts w:cstheme="minorHAnsi"/>
          <w:sz w:val="25"/>
          <w:szCs w:val="25"/>
        </w:rPr>
        <w:t>Τα σωματεία μας θα σηκώσουν όλο το βάρος της συνδικαλιστικής</w:t>
      </w:r>
      <w:r w:rsidR="0040220D" w:rsidRPr="00B10DA6">
        <w:rPr>
          <w:rFonts w:cstheme="minorHAnsi"/>
          <w:sz w:val="25"/>
          <w:szCs w:val="25"/>
        </w:rPr>
        <w:t>,</w:t>
      </w:r>
      <w:r w:rsidRPr="00B10DA6">
        <w:rPr>
          <w:rFonts w:cstheme="minorHAnsi"/>
          <w:sz w:val="25"/>
          <w:szCs w:val="25"/>
        </w:rPr>
        <w:t xml:space="preserve"> νομικής και οικονομικής στήριξης των απεργών. Με τον ίδιο τρόπο αντιμετωπίσαμε και στο παρελθόν τέτοιες ακραίες αυθαιρεσίες -σημειώνουμε ότι υπάρχει το θετικό προηγούμενο </w:t>
      </w:r>
      <w:proofErr w:type="spellStart"/>
      <w:r w:rsidR="0040220D" w:rsidRPr="00B10DA6">
        <w:rPr>
          <w:rFonts w:cstheme="minorHAnsi"/>
          <w:sz w:val="25"/>
          <w:szCs w:val="25"/>
        </w:rPr>
        <w:t>δεδικασμένο</w:t>
      </w:r>
      <w:proofErr w:type="spellEnd"/>
      <w:r w:rsidRPr="00B10DA6">
        <w:rPr>
          <w:rFonts w:cstheme="minorHAnsi"/>
          <w:sz w:val="25"/>
          <w:szCs w:val="25"/>
        </w:rPr>
        <w:t xml:space="preserve"> όπου απορρίφθηκαν στα δικαστήρια αντίστοιχες κυρώσεις από τη μάχη ενάντια στην αξιολόγηση στο δημόσιο.</w:t>
      </w:r>
    </w:p>
    <w:p w14:paraId="35FCA235" w14:textId="440D7E0F" w:rsidR="003609E0" w:rsidRPr="00B10DA6" w:rsidRDefault="003609E0" w:rsidP="00B10DA6">
      <w:pPr>
        <w:spacing w:after="120" w:line="276" w:lineRule="auto"/>
        <w:jc w:val="both"/>
        <w:rPr>
          <w:rFonts w:cstheme="minorHAnsi"/>
          <w:sz w:val="25"/>
          <w:szCs w:val="25"/>
        </w:rPr>
      </w:pPr>
      <w:r w:rsidRPr="00B10DA6">
        <w:rPr>
          <w:rFonts w:cstheme="minorHAnsi"/>
          <w:sz w:val="25"/>
          <w:szCs w:val="25"/>
        </w:rPr>
        <w:t>Σε κάθε περίπτωση και για όσο διαρκούν και μέχρι τη δικαίωσή τους θα καλύψει πλήρως – συνδικαλιστικά, νομικά και οικονομικά - όλους τους συναδέλφους που βάλλονται για τη συμμετοχή τους στη συλλογική απόφαση.</w:t>
      </w:r>
    </w:p>
    <w:p w14:paraId="78C43432" w14:textId="06877B96" w:rsidR="00496175" w:rsidRPr="00B10DA6" w:rsidRDefault="00496175" w:rsidP="00B10DA6">
      <w:pPr>
        <w:spacing w:after="120" w:line="276" w:lineRule="auto"/>
        <w:jc w:val="both"/>
        <w:rPr>
          <w:rFonts w:cstheme="minorHAnsi"/>
          <w:sz w:val="25"/>
          <w:szCs w:val="25"/>
        </w:rPr>
      </w:pPr>
      <w:r w:rsidRPr="00B10DA6">
        <w:rPr>
          <w:rFonts w:cstheme="minorHAnsi"/>
          <w:sz w:val="25"/>
          <w:szCs w:val="25"/>
        </w:rPr>
        <w:t xml:space="preserve">Ταυτόχρονα, δηλώνουμε ότι θα βρεθούμε στο πλευρό και θα υπερασπιστούμε κάθε εκπαιδευτικό που έχει αρνηθεί να μετέχει στη διαδικασία της αξιολόγησης </w:t>
      </w:r>
      <w:r w:rsidR="00200592" w:rsidRPr="00B10DA6">
        <w:rPr>
          <w:rFonts w:cstheme="minorHAnsi"/>
          <w:sz w:val="25"/>
          <w:szCs w:val="25"/>
        </w:rPr>
        <w:t>ανεξάρτητα αν καλύπτεται συνδικαλιστικά από το σωματείο του με απόφαση απεργίας-αποχής, κάθε εκπαιδευτικό που δίνει την μάχη για την ύπαρξη του δημόσιου σχολείου.</w:t>
      </w:r>
    </w:p>
    <w:p w14:paraId="37E7A11F" w14:textId="1D16798E" w:rsidR="003609E0" w:rsidRPr="00B10DA6" w:rsidRDefault="003609E0" w:rsidP="00B10DA6">
      <w:pPr>
        <w:spacing w:after="120" w:line="276" w:lineRule="auto"/>
        <w:jc w:val="both"/>
        <w:rPr>
          <w:rFonts w:cstheme="minorHAnsi"/>
          <w:b/>
          <w:bCs/>
          <w:sz w:val="25"/>
          <w:szCs w:val="25"/>
        </w:rPr>
      </w:pPr>
      <w:r w:rsidRPr="00B10DA6">
        <w:rPr>
          <w:rFonts w:cstheme="minorHAnsi"/>
          <w:b/>
          <w:bCs/>
          <w:sz w:val="25"/>
          <w:szCs w:val="25"/>
        </w:rPr>
        <w:t>Συμμετέχουμε όλες και όλοι στην απεργία-αποχή!</w:t>
      </w:r>
      <w:r w:rsidR="00200592" w:rsidRPr="00B10DA6">
        <w:rPr>
          <w:rFonts w:cstheme="minorHAnsi"/>
          <w:b/>
          <w:bCs/>
          <w:sz w:val="25"/>
          <w:szCs w:val="25"/>
        </w:rPr>
        <w:t xml:space="preserve"> </w:t>
      </w:r>
    </w:p>
    <w:p w14:paraId="1238DE9D" w14:textId="2658DDC5" w:rsidR="001C0D91" w:rsidRPr="00B10DA6" w:rsidRDefault="00200592" w:rsidP="00B10DA6">
      <w:pPr>
        <w:spacing w:after="120" w:line="276" w:lineRule="auto"/>
        <w:jc w:val="both"/>
        <w:rPr>
          <w:rFonts w:cstheme="minorHAnsi"/>
          <w:b/>
          <w:bCs/>
          <w:sz w:val="25"/>
          <w:szCs w:val="25"/>
        </w:rPr>
      </w:pPr>
      <w:r w:rsidRPr="00B10DA6">
        <w:rPr>
          <w:rFonts w:cstheme="minorHAnsi"/>
          <w:b/>
          <w:bCs/>
          <w:sz w:val="25"/>
          <w:szCs w:val="25"/>
        </w:rPr>
        <w:t>Ανατρέπουμε τα σχέδια τους για διάλυση του δημόσιου σχολείου!</w:t>
      </w:r>
    </w:p>
    <w:sectPr w:rsidR="001C0D91" w:rsidRPr="00B10DA6" w:rsidSect="001C0D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7D67"/>
    <w:multiLevelType w:val="hybridMultilevel"/>
    <w:tmpl w:val="73D41C3C"/>
    <w:lvl w:ilvl="0" w:tplc="0408000B">
      <w:start w:val="1"/>
      <w:numFmt w:val="bullet"/>
      <w:lvlText w:val=""/>
      <w:lvlJc w:val="left"/>
      <w:pPr>
        <w:ind w:left="828" w:hanging="360"/>
      </w:pPr>
      <w:rPr>
        <w:rFonts w:ascii="Wingdings" w:hAnsi="Wingdings" w:hint="default"/>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1" w15:restartNumberingAfterBreak="0">
    <w:nsid w:val="107B6E91"/>
    <w:multiLevelType w:val="hybridMultilevel"/>
    <w:tmpl w:val="0A1887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DCF74A3"/>
    <w:multiLevelType w:val="hybridMultilevel"/>
    <w:tmpl w:val="AC48B3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F801B8D"/>
    <w:multiLevelType w:val="hybridMultilevel"/>
    <w:tmpl w:val="5852D8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E0D28E0"/>
    <w:multiLevelType w:val="hybridMultilevel"/>
    <w:tmpl w:val="903835E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7635834"/>
    <w:multiLevelType w:val="hybridMultilevel"/>
    <w:tmpl w:val="682012D6"/>
    <w:lvl w:ilvl="0" w:tplc="0408000D">
      <w:start w:val="1"/>
      <w:numFmt w:val="bullet"/>
      <w:lvlText w:val=""/>
      <w:lvlJc w:val="left"/>
      <w:pPr>
        <w:ind w:left="768" w:hanging="360"/>
      </w:pPr>
      <w:rPr>
        <w:rFonts w:ascii="Wingdings" w:hAnsi="Wingdings"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AB"/>
    <w:rsid w:val="000D39D6"/>
    <w:rsid w:val="001C0D91"/>
    <w:rsid w:val="00200592"/>
    <w:rsid w:val="002660EC"/>
    <w:rsid w:val="00344069"/>
    <w:rsid w:val="003609E0"/>
    <w:rsid w:val="0040220D"/>
    <w:rsid w:val="004134AE"/>
    <w:rsid w:val="004600FE"/>
    <w:rsid w:val="00496175"/>
    <w:rsid w:val="004D42E7"/>
    <w:rsid w:val="00505FC1"/>
    <w:rsid w:val="00586D4D"/>
    <w:rsid w:val="00660C93"/>
    <w:rsid w:val="00790715"/>
    <w:rsid w:val="007D4B00"/>
    <w:rsid w:val="00810695"/>
    <w:rsid w:val="008666F1"/>
    <w:rsid w:val="008A2B52"/>
    <w:rsid w:val="00920E05"/>
    <w:rsid w:val="00922E04"/>
    <w:rsid w:val="00A021AB"/>
    <w:rsid w:val="00A317B7"/>
    <w:rsid w:val="00AB7B17"/>
    <w:rsid w:val="00AF37D8"/>
    <w:rsid w:val="00B03C81"/>
    <w:rsid w:val="00B03FB4"/>
    <w:rsid w:val="00B10DA6"/>
    <w:rsid w:val="00B668AF"/>
    <w:rsid w:val="00B83A4C"/>
    <w:rsid w:val="00BC56A6"/>
    <w:rsid w:val="00BD6340"/>
    <w:rsid w:val="00BE06E9"/>
    <w:rsid w:val="00BE21F2"/>
    <w:rsid w:val="00C647C3"/>
    <w:rsid w:val="00CF033C"/>
    <w:rsid w:val="00D84345"/>
    <w:rsid w:val="00DF1E0D"/>
    <w:rsid w:val="00DF58AF"/>
    <w:rsid w:val="00F239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4FB3"/>
  <w15:chartTrackingRefBased/>
  <w15:docId w15:val="{7FD336BC-99C2-40E8-9259-39CC6C4E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A2B5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0D39D6"/>
    <w:pPr>
      <w:ind w:left="720"/>
      <w:contextualSpacing/>
    </w:pPr>
  </w:style>
  <w:style w:type="paragraph" w:customStyle="1" w:styleId="xydpdfba3479msonormal">
    <w:name w:val="x_ydpdfba3479msonormal"/>
    <w:basedOn w:val="a"/>
    <w:rsid w:val="003609E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ydpdfba3479msolistparagraph">
    <w:name w:val="x_ydpdfba3479msolistparagraph"/>
    <w:basedOn w:val="a"/>
    <w:rsid w:val="003609E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DF1E0D"/>
    <w:rPr>
      <w:color w:val="0563C1" w:themeColor="hyperlink"/>
      <w:u w:val="single"/>
    </w:rPr>
  </w:style>
  <w:style w:type="character" w:styleId="a4">
    <w:name w:val="Unresolved Mention"/>
    <w:basedOn w:val="a0"/>
    <w:uiPriority w:val="99"/>
    <w:semiHidden/>
    <w:unhideWhenUsed/>
    <w:rsid w:val="00DF1E0D"/>
    <w:rPr>
      <w:color w:val="605E5C"/>
      <w:shd w:val="clear" w:color="auto" w:fill="E1DFDD"/>
    </w:rPr>
  </w:style>
  <w:style w:type="character" w:styleId="a5">
    <w:name w:val="Strong"/>
    <w:basedOn w:val="a0"/>
    <w:uiPriority w:val="22"/>
    <w:qFormat/>
    <w:rsid w:val="00DF1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04812">
      <w:bodyDiv w:val="1"/>
      <w:marLeft w:val="0"/>
      <w:marRight w:val="0"/>
      <w:marTop w:val="0"/>
      <w:marBottom w:val="0"/>
      <w:divBdr>
        <w:top w:val="none" w:sz="0" w:space="0" w:color="auto"/>
        <w:left w:val="none" w:sz="0" w:space="0" w:color="auto"/>
        <w:bottom w:val="none" w:sz="0" w:space="0" w:color="auto"/>
        <w:right w:val="none" w:sz="0" w:space="0" w:color="auto"/>
      </w:divBdr>
    </w:div>
    <w:div w:id="17361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1150</Words>
  <Characters>6556</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Violetta Pateli</dc:creator>
  <cp:keywords/>
  <dc:description/>
  <cp:lastModifiedBy> </cp:lastModifiedBy>
  <cp:revision>17</cp:revision>
  <dcterms:created xsi:type="dcterms:W3CDTF">2022-02-20T15:40:00Z</dcterms:created>
  <dcterms:modified xsi:type="dcterms:W3CDTF">2022-02-22T22:53:00Z</dcterms:modified>
</cp:coreProperties>
</file>