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FB8B" w14:textId="77777777" w:rsidR="000E28B4" w:rsidRDefault="000E28B4"/>
    <w:p w14:paraId="65C6F443" w14:textId="77777777" w:rsidR="000E28B4" w:rsidRPr="00F72D95" w:rsidRDefault="00000000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tabs>
          <w:tab w:val="left" w:pos="5000"/>
          <w:tab w:val="left" w:pos="5200"/>
          <w:tab w:val="left" w:pos="5800"/>
        </w:tabs>
        <w:spacing w:after="100" w:line="25" w:lineRule="atLeast"/>
        <w:ind w:leftChars="700" w:left="1400" w:right="3980"/>
        <w:jc w:val="center"/>
        <w:rPr>
          <w:rFonts w:ascii="Century Gothic" w:eastAsia="Times New Roman" w:hAnsi="Century Gothic" w:cs="Calibri"/>
          <w:sz w:val="21"/>
          <w:szCs w:val="21"/>
          <w:lang w:val="el-GR" w:eastAsia="el-GR"/>
        </w:rPr>
      </w:pPr>
      <w:r w:rsidRPr="00F72D95">
        <w:rPr>
          <w:rFonts w:ascii="Century Gothic" w:eastAsia="SimSun" w:hAnsi="Century Gothic" w:cs="Arial"/>
          <w:b/>
          <w:bCs/>
          <w:kern w:val="1"/>
          <w:sz w:val="21"/>
          <w:szCs w:val="21"/>
          <w:lang w:val="el-GR" w:eastAsia="ar-SA" w:bidi="hi-IN"/>
        </w:rPr>
        <w:t>Σύλλογος Εκπαιδευτικών Π.Ε. «Ηρώ Κωνσταντοπούλου»</w:t>
      </w:r>
    </w:p>
    <w:p w14:paraId="1C959658" w14:textId="77777777" w:rsidR="000E28B4" w:rsidRDefault="00000000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tabs>
          <w:tab w:val="left" w:pos="5000"/>
          <w:tab w:val="left" w:pos="5200"/>
          <w:tab w:val="left" w:pos="5800"/>
        </w:tabs>
        <w:spacing w:line="25" w:lineRule="atLeast"/>
        <w:ind w:leftChars="700" w:left="1400" w:right="3980"/>
        <w:jc w:val="center"/>
        <w:rPr>
          <w:rFonts w:ascii="Century Gothic" w:eastAsia="Times New Roman" w:hAnsi="Century Gothic" w:cs="Calibri"/>
          <w:sz w:val="21"/>
          <w:szCs w:val="21"/>
          <w:lang w:eastAsia="el-GR"/>
        </w:rPr>
      </w:pPr>
      <w:r>
        <w:rPr>
          <w:rFonts w:ascii="Century Gothic" w:eastAsia="SimSun" w:hAnsi="Century Gothic" w:cs="Arial"/>
          <w:b/>
          <w:bCs/>
          <w:kern w:val="1"/>
          <w:sz w:val="21"/>
          <w:szCs w:val="21"/>
          <w:lang w:eastAsia="ar-SA" w:bidi="hi-IN"/>
        </w:rPr>
        <w:t>ΑΝΩ ΛΙΟΣΙΩΝ – ΖΕΦΥΡΙΟΥ – ΦΥΛΗΣ</w:t>
      </w:r>
    </w:p>
    <w:p w14:paraId="31B565F1" w14:textId="77777777" w:rsidR="000E28B4" w:rsidRDefault="000E28B4"/>
    <w:p w14:paraId="17149C54" w14:textId="77777777" w:rsidR="000E28B4" w:rsidRDefault="00000000">
      <w:r>
        <w:rPr>
          <w:lang w:val="el-GR"/>
        </w:rPr>
        <w:t xml:space="preserve">                       </w:t>
      </w:r>
      <w:r>
        <w:rPr>
          <w:noProof/>
          <w:lang w:val="el-GR"/>
        </w:rPr>
        <w:drawing>
          <wp:inline distT="0" distB="0" distL="114300" distR="114300" wp14:anchorId="12B130C4" wp14:editId="32A89171">
            <wp:extent cx="2360930" cy="692785"/>
            <wp:effectExtent l="0" t="0" r="1270" b="5715"/>
            <wp:docPr id="2" name="Picture 2" descr="20250502_64_Όχι στα Ωνάσεια_page-00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250502_64_Όχι στα Ωνάσεια_page-000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7E06569" wp14:editId="469F19F4">
            <wp:simplePos x="0" y="0"/>
            <wp:positionH relativeFrom="column">
              <wp:posOffset>-371475</wp:posOffset>
            </wp:positionH>
            <wp:positionV relativeFrom="line">
              <wp:posOffset>132080</wp:posOffset>
            </wp:positionV>
            <wp:extent cx="3178810" cy="601980"/>
            <wp:effectExtent l="0" t="0" r="8890" b="7620"/>
            <wp:wrapSquare wrapText="bothSides"/>
            <wp:docPr id="2112301288" name="Εικόνα 1" descr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01288" name="Εικόνα 1" descr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E0AD3" w14:textId="77777777" w:rsidR="000E28B4" w:rsidRDefault="00000000">
      <w:r>
        <w:rPr>
          <w:lang w:val="el-GR"/>
        </w:rPr>
        <w:t xml:space="preserve">                    </w:t>
      </w:r>
    </w:p>
    <w:p w14:paraId="71B1FEFD" w14:textId="77777777" w:rsidR="000E28B4" w:rsidRDefault="00000000">
      <w:pPr>
        <w:ind w:rightChars="-110" w:right="-220"/>
      </w:pPr>
      <w:r>
        <w:t xml:space="preserve">                                                        </w:t>
      </w:r>
    </w:p>
    <w:p w14:paraId="549034E8" w14:textId="77777777" w:rsidR="000E28B4" w:rsidRDefault="00000000">
      <w:pPr>
        <w:tabs>
          <w:tab w:val="left" w:pos="10200"/>
        </w:tabs>
        <w:jc w:val="center"/>
      </w:pPr>
      <w:r>
        <w:rPr>
          <w:noProof/>
          <w:lang w:val="el-GR"/>
        </w:rPr>
        <w:drawing>
          <wp:inline distT="0" distB="0" distL="114300" distR="114300" wp14:anchorId="60B370F1" wp14:editId="5F00BC71">
            <wp:extent cx="3018155" cy="582295"/>
            <wp:effectExtent l="0" t="0" r="4445" b="1905"/>
            <wp:docPr id="1" name="Picture 1" descr="ΛΟΓΟ Ενωσης Παλαιστιν ερ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ΛΟΓΟ Ενωσης Παλαιστιν εργ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A9201" w14:textId="77777777" w:rsidR="000E28B4" w:rsidRDefault="00000000">
      <w:pPr>
        <w:ind w:leftChars="-200" w:left="-400"/>
        <w:rPr>
          <w:lang w:val="el-GR"/>
        </w:rPr>
      </w:pPr>
      <w:r>
        <w:t xml:space="preserve">       </w:t>
      </w:r>
      <w:r>
        <w:rPr>
          <w:lang w:val="el-GR"/>
        </w:rPr>
        <w:t xml:space="preserve">                 </w:t>
      </w:r>
    </w:p>
    <w:p w14:paraId="36D01584" w14:textId="77777777" w:rsidR="000E28B4" w:rsidRDefault="000E28B4">
      <w:pPr>
        <w:ind w:leftChars="-200" w:left="-400"/>
        <w:rPr>
          <w:lang w:val="el-GR"/>
        </w:rPr>
      </w:pPr>
    </w:p>
    <w:p w14:paraId="67D64B08" w14:textId="77777777" w:rsidR="000E28B4" w:rsidRDefault="00000000">
      <w:r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096932" w14:textId="77777777" w:rsidR="000E28B4" w:rsidRDefault="00000000">
      <w:pPr>
        <w:rPr>
          <w:lang w:val="el-GR"/>
        </w:rPr>
      </w:pPr>
      <w:r>
        <w:rPr>
          <w:lang w:val="el-GR"/>
        </w:rPr>
        <w:t xml:space="preserve">    </w:t>
      </w:r>
    </w:p>
    <w:p w14:paraId="3B155D3C" w14:textId="77777777" w:rsidR="000E28B4" w:rsidRDefault="000E28B4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15"/>
          <w:szCs w:val="15"/>
          <w:shd w:val="clear" w:color="auto" w:fill="FFFFFF"/>
          <w:lang w:bidi="ar"/>
        </w:rPr>
      </w:pPr>
    </w:p>
    <w:p w14:paraId="3DA697DF" w14:textId="77777777" w:rsidR="000E28B4" w:rsidRDefault="00000000">
      <w:pPr>
        <w:shd w:val="clear" w:color="auto" w:fill="FFFFFF"/>
        <w:spacing w:after="80"/>
        <w:jc w:val="center"/>
        <w:rPr>
          <w:rFonts w:ascii="Segoe UI Historic" w:eastAsia="Segoe UI Historic" w:hAnsi="Segoe UI Historic" w:cs="Segoe UI Historic"/>
          <w:b/>
          <w:bCs/>
          <w:color w:val="080809"/>
          <w:sz w:val="32"/>
          <w:szCs w:val="32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b/>
          <w:bCs/>
          <w:color w:val="080809"/>
          <w:sz w:val="32"/>
          <w:szCs w:val="32"/>
          <w:shd w:val="clear" w:color="auto" w:fill="FFFFFF"/>
          <w:lang w:val="el-GR" w:bidi="ar"/>
        </w:rPr>
        <w:t xml:space="preserve">Κάλεσμα στην εκδήλωση αλληλεγγύης στον </w:t>
      </w:r>
      <w:proofErr w:type="spellStart"/>
      <w:r>
        <w:rPr>
          <w:rFonts w:ascii="Segoe UI Historic" w:eastAsia="Segoe UI Historic" w:hAnsi="Segoe UI Historic" w:cs="Segoe UI Historic"/>
          <w:b/>
          <w:bCs/>
          <w:color w:val="080809"/>
          <w:sz w:val="32"/>
          <w:szCs w:val="32"/>
          <w:shd w:val="clear" w:color="auto" w:fill="FFFFFF"/>
          <w:lang w:val="el-GR" w:bidi="ar"/>
        </w:rPr>
        <w:t>Παλιστινιακό</w:t>
      </w:r>
      <w:proofErr w:type="spellEnd"/>
      <w:r>
        <w:rPr>
          <w:rFonts w:ascii="Segoe UI Historic" w:eastAsia="Segoe UI Historic" w:hAnsi="Segoe UI Historic" w:cs="Segoe UI Historic"/>
          <w:b/>
          <w:bCs/>
          <w:color w:val="080809"/>
          <w:sz w:val="32"/>
          <w:szCs w:val="32"/>
          <w:shd w:val="clear" w:color="auto" w:fill="FFFFFF"/>
          <w:lang w:val="el-GR" w:bidi="ar"/>
        </w:rPr>
        <w:t xml:space="preserve"> λαό</w:t>
      </w:r>
    </w:p>
    <w:p w14:paraId="3B1D0E05" w14:textId="77777777" w:rsidR="000E28B4" w:rsidRDefault="00000000">
      <w:pPr>
        <w:shd w:val="clear" w:color="auto" w:fill="FFFFFF"/>
        <w:spacing w:after="80"/>
        <w:jc w:val="center"/>
        <w:rPr>
          <w:rFonts w:ascii="Segoe UI Historic" w:eastAsia="Segoe UI Historic" w:hAnsi="Segoe UI Historic" w:cs="Segoe UI Historic"/>
          <w:b/>
          <w:bCs/>
          <w:color w:val="080809"/>
          <w:sz w:val="32"/>
          <w:szCs w:val="32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b/>
          <w:bCs/>
          <w:color w:val="080809"/>
          <w:sz w:val="32"/>
          <w:szCs w:val="32"/>
          <w:shd w:val="clear" w:color="auto" w:fill="FFFFFF"/>
          <w:lang w:val="el-GR" w:bidi="ar"/>
        </w:rPr>
        <w:t xml:space="preserve">Την Δευτέρα 12/5 στις 7μμ στο </w:t>
      </w:r>
      <w:proofErr w:type="spellStart"/>
      <w:r>
        <w:rPr>
          <w:rFonts w:ascii="Segoe UI Historic" w:eastAsia="Segoe UI Historic" w:hAnsi="Segoe UI Historic" w:cs="Segoe UI Historic"/>
          <w:b/>
          <w:bCs/>
          <w:color w:val="080809"/>
          <w:sz w:val="32"/>
          <w:szCs w:val="32"/>
          <w:shd w:val="clear" w:color="auto" w:fill="FFFFFF"/>
          <w:lang w:val="el-GR" w:bidi="ar"/>
        </w:rPr>
        <w:t>Πάντειο</w:t>
      </w:r>
      <w:proofErr w:type="spellEnd"/>
    </w:p>
    <w:p w14:paraId="64AF9EA5" w14:textId="77777777" w:rsidR="000E28B4" w:rsidRDefault="000E28B4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</w:p>
    <w:p w14:paraId="40660F0F" w14:textId="63FB45EA" w:rsidR="000E28B4" w:rsidRDefault="00000000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Σταθερά στο πλευρό των </w:t>
      </w:r>
      <w:r w:rsidR="00F72D95" w:rsidRPr="00F72D95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 w:bidi="ar"/>
        </w:rPr>
        <w:t>Π</w:t>
      </w:r>
      <w:r w:rsidR="00F72D95" w:rsidRP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α</w:t>
      </w:r>
      <w:r w:rsidR="00F72D95" w:rsidRPr="00F72D95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 w:bidi="ar"/>
        </w:rPr>
        <w:t>λ</w:t>
      </w:r>
      <w:r w:rsidR="00F72D95" w:rsidRP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αι</w:t>
      </w:r>
      <w:r w:rsidR="00F72D95" w:rsidRPr="00F72D95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 w:bidi="ar"/>
        </w:rPr>
        <w:t>στ</w:t>
      </w:r>
      <w:r w:rsidR="00F72D95" w:rsidRP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ί</w:t>
      </w:r>
      <w:r w:rsidR="00F72D95" w:rsidRPr="00F72D95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 w:bidi="ar"/>
        </w:rPr>
        <w:t>ν</w:t>
      </w:r>
      <w:r w:rsidR="00F72D95" w:rsidRP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ι</w:t>
      </w:r>
      <w:r w:rsidR="00F72D95" w:rsidRPr="00F72D95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 w:bidi="ar"/>
        </w:rPr>
        <w:t>ων</w:t>
      </w: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. Εκπαιδευτικά σωματεία και η Ένωση Παλαιστίνιων Εργαζομένων που στηρίζουμε την Πρωτοβουλία αλληλεγγύης στον Παλαιστινιακό λαό σωματείων και συλλογικοτήτων  καλούμε σε μαζική συμμετοχή στην εκδήλωση  τη Δευτέρα 12/5 στις 7μμ στο </w:t>
      </w:r>
      <w:proofErr w:type="spellStart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Πάντειο</w:t>
      </w:r>
      <w:proofErr w:type="spellEnd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 με θέμα : </w:t>
      </w:r>
    </w:p>
    <w:p w14:paraId="265C9A9A" w14:textId="77777777" w:rsidR="000E28B4" w:rsidRDefault="00000000">
      <w:pPr>
        <w:shd w:val="clear" w:color="auto" w:fill="FFFFFF"/>
        <w:spacing w:after="80"/>
        <w:jc w:val="center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“Η κρίση στη Μέση Ανατολή και οι αγώνες των λαών για Ειρήνη και Δικαιοσύνη”</w:t>
      </w:r>
    </w:p>
    <w:p w14:paraId="49A3CBDA" w14:textId="77777777" w:rsidR="000E28B4" w:rsidRDefault="00000000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Η συμμετοχή του </w:t>
      </w:r>
      <w:proofErr w:type="spellStart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Ισάμ</w:t>
      </w:r>
      <w:proofErr w:type="spellEnd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 </w:t>
      </w:r>
      <w:proofErr w:type="spellStart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Μαχούλ</w:t>
      </w:r>
      <w:proofErr w:type="spellEnd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 , προέδρου του “Δημοκρατικού Μετώπου για την Ειρήνη και την Ισότητα στο Ισραήλ” που έρχεται στην Ελλάδα για την εκδήλωση αυτή καθώς και του </w:t>
      </w:r>
      <w:proofErr w:type="spellStart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Οφέρ</w:t>
      </w:r>
      <w:proofErr w:type="spellEnd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 </w:t>
      </w:r>
      <w:proofErr w:type="spellStart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Κασίφ</w:t>
      </w:r>
      <w:proofErr w:type="spellEnd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, βουλευτή του Ισραήλ εβραϊκής καταγωγής - διαδικτυακά - κάνει την εκδήλωση ιδιαίτερη σημαντική και ενδιαφέρουσα.</w:t>
      </w:r>
    </w:p>
    <w:p w14:paraId="2BD05618" w14:textId="77777777" w:rsidR="000E28B4" w:rsidRDefault="00000000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Με τη συμμετοχή μας στην εκδήλωση δυναμώνουμε την αλληλεγγύη μας στον δοκιμαζόμενο </w:t>
      </w:r>
      <w:proofErr w:type="spellStart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Παλαιστιναικό</w:t>
      </w:r>
      <w:proofErr w:type="spellEnd"/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 λαό από τη γενοκτονία που συνεχίζει το κράτος δολοφόνος του Ισραήλ. Συζητάμε και ενημερωνόμαστε για όλες τις εξελίξεις στη Γάζα, τη Δυτική Όχθη και ευρύτερα στη Μέση Ανατολή.  </w:t>
      </w:r>
    </w:p>
    <w:p w14:paraId="72839FC5" w14:textId="77777777" w:rsidR="000E28B4" w:rsidRDefault="00000000">
      <w:pPr>
        <w:shd w:val="clear" w:color="auto" w:fill="FFFFFF"/>
        <w:spacing w:after="80"/>
        <w:jc w:val="center"/>
        <w:rPr>
          <w:rFonts w:ascii="Segoe UI Historic" w:eastAsia="Segoe UI Historic" w:hAnsi="Segoe UI Historic" w:cs="Segoe UI Historic"/>
          <w:b/>
          <w:bCs/>
          <w:color w:val="080809"/>
          <w:sz w:val="24"/>
          <w:szCs w:val="24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b/>
          <w:bCs/>
          <w:color w:val="080809"/>
          <w:sz w:val="24"/>
          <w:szCs w:val="24"/>
          <w:shd w:val="clear" w:color="auto" w:fill="FFFFFF"/>
          <w:lang w:val="el-GR" w:bidi="ar"/>
        </w:rPr>
        <w:t xml:space="preserve">Όλες και όλοι την  Δευτέρα 12/5 στις 7μμ στο </w:t>
      </w:r>
      <w:proofErr w:type="spellStart"/>
      <w:r>
        <w:rPr>
          <w:rFonts w:ascii="Segoe UI Historic" w:eastAsia="Segoe UI Historic" w:hAnsi="Segoe UI Historic" w:cs="Segoe UI Historic"/>
          <w:b/>
          <w:bCs/>
          <w:color w:val="080809"/>
          <w:sz w:val="24"/>
          <w:szCs w:val="24"/>
          <w:shd w:val="clear" w:color="auto" w:fill="FFFFFF"/>
          <w:lang w:val="el-GR" w:bidi="ar"/>
        </w:rPr>
        <w:t>Πάντειο</w:t>
      </w:r>
      <w:proofErr w:type="spellEnd"/>
    </w:p>
    <w:p w14:paraId="3E954C97" w14:textId="418933EC" w:rsidR="000E28B4" w:rsidRDefault="00000000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Καλούμε σωματεία, συλλογικότητες να </w:t>
      </w:r>
      <w:r w:rsidR="00F72D95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 w:bidi="ar"/>
        </w:rPr>
        <w:t>π</w:t>
      </w:r>
      <w:r w:rsid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ά</w:t>
      </w:r>
      <w:r w:rsidR="00F72D95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 w:bidi="ar"/>
        </w:rPr>
        <w:t>ρο</w:t>
      </w:r>
      <w:r w:rsid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υ</w:t>
      </w:r>
      <w:r w:rsidR="00F72D95">
        <w:rPr>
          <w:rFonts w:ascii="Calibri" w:eastAsia="Segoe UI Historic" w:hAnsi="Calibri" w:cs="Calibri"/>
          <w:color w:val="080809"/>
          <w:sz w:val="24"/>
          <w:szCs w:val="24"/>
          <w:shd w:val="clear" w:color="auto" w:fill="FFFFFF"/>
          <w:lang w:val="el-GR" w:bidi="ar"/>
        </w:rPr>
        <w:t>ν</w:t>
      </w: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 απόφαση στήριξης/συμμετοχής στην εκδήλωση και να ενημερώσουν το χώρο τους. </w:t>
      </w:r>
    </w:p>
    <w:p w14:paraId="00A818CC" w14:textId="54EFD5E4" w:rsidR="000E28B4" w:rsidRDefault="00000000">
      <w:pPr>
        <w:shd w:val="clear" w:color="auto" w:fill="FFFFFF"/>
        <w:spacing w:after="80"/>
        <w:rPr>
          <w:rFonts w:ascii="Segoe UI Historic" w:eastAsia="Segoe UI Historic" w:hAnsi="Segoe UI Historic" w:cs="Segoe UI Historic"/>
          <w:b/>
          <w:bCs/>
          <w:color w:val="080809"/>
          <w:sz w:val="24"/>
          <w:szCs w:val="24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Επίσης, καλούμε σε μαζική συμμετοχή στη διαδήλωση και πορεία το </w:t>
      </w:r>
      <w:r w:rsidR="00F72D95">
        <w:rPr>
          <w:rFonts w:ascii="Calibri" w:eastAsia="Segoe UI Historic" w:hAnsi="Calibri" w:cs="Calibri"/>
          <w:b/>
          <w:bCs/>
          <w:color w:val="080809"/>
          <w:sz w:val="24"/>
          <w:szCs w:val="24"/>
          <w:shd w:val="clear" w:color="auto" w:fill="FFFFFF"/>
          <w:lang w:val="el-GR" w:bidi="ar"/>
        </w:rPr>
        <w:t>Σ</w:t>
      </w:r>
      <w:r w:rsidR="00F72D95">
        <w:rPr>
          <w:rFonts w:ascii="Segoe UI Historic" w:eastAsia="Segoe UI Historic" w:hAnsi="Segoe UI Historic" w:cs="Segoe UI Historic"/>
          <w:b/>
          <w:bCs/>
          <w:color w:val="080809"/>
          <w:sz w:val="24"/>
          <w:szCs w:val="24"/>
          <w:shd w:val="clear" w:color="auto" w:fill="FFFFFF"/>
          <w:lang w:val="el-GR" w:bidi="ar"/>
        </w:rPr>
        <w:t>ά</w:t>
      </w:r>
      <w:r w:rsidR="00F72D95">
        <w:rPr>
          <w:rFonts w:ascii="Calibri" w:eastAsia="Segoe UI Historic" w:hAnsi="Calibri" w:cs="Calibri"/>
          <w:b/>
          <w:bCs/>
          <w:color w:val="080809"/>
          <w:sz w:val="24"/>
          <w:szCs w:val="24"/>
          <w:shd w:val="clear" w:color="auto" w:fill="FFFFFF"/>
          <w:lang w:val="el-GR" w:bidi="ar"/>
        </w:rPr>
        <w:t>ββ</w:t>
      </w:r>
      <w:r w:rsidR="00F72D95">
        <w:rPr>
          <w:rFonts w:ascii="Segoe UI Historic" w:eastAsia="Segoe UI Historic" w:hAnsi="Segoe UI Historic" w:cs="Segoe UI Historic"/>
          <w:b/>
          <w:bCs/>
          <w:color w:val="080809"/>
          <w:sz w:val="24"/>
          <w:szCs w:val="24"/>
          <w:shd w:val="clear" w:color="auto" w:fill="FFFFFF"/>
          <w:lang w:val="el-GR" w:bidi="ar"/>
        </w:rPr>
        <w:t>α</w:t>
      </w:r>
      <w:r w:rsidR="00F72D95">
        <w:rPr>
          <w:rFonts w:ascii="Calibri" w:eastAsia="Segoe UI Historic" w:hAnsi="Calibri" w:cs="Calibri"/>
          <w:b/>
          <w:bCs/>
          <w:color w:val="080809"/>
          <w:sz w:val="24"/>
          <w:szCs w:val="24"/>
          <w:shd w:val="clear" w:color="auto" w:fill="FFFFFF"/>
          <w:lang w:val="el-GR" w:bidi="ar"/>
        </w:rPr>
        <w:t>το</w:t>
      </w:r>
      <w:r>
        <w:rPr>
          <w:rFonts w:ascii="Segoe UI Historic" w:eastAsia="Segoe UI Historic" w:hAnsi="Segoe UI Historic" w:cs="Segoe UI Historic"/>
          <w:b/>
          <w:bCs/>
          <w:color w:val="080809"/>
          <w:sz w:val="24"/>
          <w:szCs w:val="24"/>
          <w:shd w:val="clear" w:color="auto" w:fill="FFFFFF"/>
          <w:lang w:val="el-GR" w:bidi="ar"/>
        </w:rPr>
        <w:t xml:space="preserve"> 17/5 στις 1.30μμ στο πάρκο Ελευθερίας και πορεία στην αμερικάνικη και Ισραηλινή πρεσβεία στην επέτειο για την ΝΑΚΜΠΑ.</w:t>
      </w:r>
    </w:p>
    <w:p w14:paraId="4BCBF8B7" w14:textId="77777777" w:rsidR="000E28B4" w:rsidRDefault="00000000">
      <w:pPr>
        <w:shd w:val="clear" w:color="auto" w:fill="FFFFFF"/>
        <w:spacing w:after="80"/>
        <w:jc w:val="center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Τα σωματεία</w:t>
      </w:r>
    </w:p>
    <w:p w14:paraId="6B115D92" w14:textId="77777777" w:rsidR="000E28B4" w:rsidRPr="00F72D95" w:rsidRDefault="00000000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lang w:val="el-GR"/>
        </w:rPr>
      </w:pPr>
      <w:r w:rsidRP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ΣΕΠΕ ΗΡΩ ΚΩΝΣΤΑΝΤΟΠΟΥΛΟΥ</w:t>
      </w: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 xml:space="preserve"> - </w:t>
      </w:r>
      <w:r w:rsidRP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ΑΝΩ ΛΙΟΣΙΩΝ, ΖΕΦΥΡΙΟΥ, ΦΥΛΗΣ</w:t>
      </w:r>
    </w:p>
    <w:p w14:paraId="143F8E39" w14:textId="77777777" w:rsidR="000E28B4" w:rsidRDefault="00000000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  <w:r w:rsidRP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ΣΕΠΕ Κ. ΣΩΤΗΡΙΟΥ</w:t>
      </w:r>
    </w:p>
    <w:p w14:paraId="653FCEA3" w14:textId="77777777" w:rsidR="000E28B4" w:rsidRPr="00F72D95" w:rsidRDefault="00000000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lang w:val="el-GR"/>
        </w:rPr>
      </w:pPr>
      <w:r w:rsidRP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Ε' ΕΛΜΕ</w:t>
      </w:r>
    </w:p>
    <w:p w14:paraId="5BE72A51" w14:textId="77777777" w:rsidR="000E28B4" w:rsidRPr="00F72D95" w:rsidRDefault="00000000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  <w:r w:rsidRPr="00F72D95"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ΕΝΩΣΗ ΠΑΛΑΙΣΤΙΝΙΩΝ ΕΡΓΑΖΟΜΕΝΩΝ ΕΛΛΑΔΑΣ</w:t>
      </w:r>
    </w:p>
    <w:p w14:paraId="4E4F3CDE" w14:textId="77777777" w:rsidR="000E28B4" w:rsidRPr="00F72D95" w:rsidRDefault="000E28B4">
      <w:pPr>
        <w:shd w:val="clear" w:color="auto" w:fill="FFFFFF"/>
        <w:spacing w:after="80"/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</w:pPr>
    </w:p>
    <w:p w14:paraId="50DEE983" w14:textId="77777777" w:rsidR="000E28B4" w:rsidRDefault="00000000">
      <w:pPr>
        <w:shd w:val="clear" w:color="auto" w:fill="FFFFFF"/>
        <w:spacing w:after="80"/>
        <w:jc w:val="right"/>
        <w:rPr>
          <w:rFonts w:ascii="Segoe UI Historic" w:eastAsia="Segoe UI Historic" w:hAnsi="Segoe UI Historic" w:cs="Segoe UI Historic"/>
          <w:color w:val="080809"/>
          <w:sz w:val="15"/>
          <w:szCs w:val="15"/>
          <w:shd w:val="clear" w:color="auto" w:fill="FFFFFF"/>
          <w:lang w:val="el-GR" w:bidi="ar"/>
        </w:rPr>
      </w:pPr>
      <w:r>
        <w:rPr>
          <w:rFonts w:ascii="Segoe UI Historic" w:eastAsia="Segoe UI Historic" w:hAnsi="Segoe UI Historic" w:cs="Segoe UI Historic"/>
          <w:color w:val="080809"/>
          <w:sz w:val="24"/>
          <w:szCs w:val="24"/>
          <w:shd w:val="clear" w:color="auto" w:fill="FFFFFF"/>
          <w:lang w:val="el-GR" w:bidi="ar"/>
        </w:rPr>
        <w:t>Παραθέτουμε την ανακοίνωση και την αφίσα της Πρωτοβουλίας :</w:t>
      </w:r>
    </w:p>
    <w:sectPr w:rsidR="000E28B4">
      <w:pgSz w:w="11906" w:h="16838"/>
      <w:pgMar w:top="499" w:right="1066" w:bottom="278" w:left="106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035617953">
    <w:abstractNumId w:val="9"/>
  </w:num>
  <w:num w:numId="2" w16cid:durableId="146090853">
    <w:abstractNumId w:val="7"/>
  </w:num>
  <w:num w:numId="3" w16cid:durableId="1201284464">
    <w:abstractNumId w:val="6"/>
  </w:num>
  <w:num w:numId="4" w16cid:durableId="138423954">
    <w:abstractNumId w:val="5"/>
  </w:num>
  <w:num w:numId="5" w16cid:durableId="2030520820">
    <w:abstractNumId w:val="4"/>
  </w:num>
  <w:num w:numId="6" w16cid:durableId="1781414217">
    <w:abstractNumId w:val="8"/>
  </w:num>
  <w:num w:numId="7" w16cid:durableId="1969624811">
    <w:abstractNumId w:val="3"/>
  </w:num>
  <w:num w:numId="8" w16cid:durableId="244925732">
    <w:abstractNumId w:val="2"/>
  </w:num>
  <w:num w:numId="9" w16cid:durableId="515997591">
    <w:abstractNumId w:val="1"/>
  </w:num>
  <w:num w:numId="10" w16cid:durableId="140097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510576"/>
    <w:rsid w:val="00050A31"/>
    <w:rsid w:val="000716D2"/>
    <w:rsid w:val="00071AAB"/>
    <w:rsid w:val="000B76C4"/>
    <w:rsid w:val="000C5610"/>
    <w:rsid w:val="000E28B4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97214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2D95"/>
    <w:rsid w:val="00F8455C"/>
    <w:rsid w:val="05510576"/>
    <w:rsid w:val="3EBF7C5B"/>
    <w:rsid w:val="535C0825"/>
    <w:rsid w:val="7F2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29A07"/>
  <w15:docId w15:val="{E1118A88-7896-4B1D-83BD-6D2E5FC0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8" w:qFormat="1"/>
    <w:lsdException w:name="index 9" w:qFormat="1"/>
    <w:lsdException w:name="toc 8" w:qFormat="1"/>
    <w:lsdException w:name="toc 9" w:qFormat="1"/>
    <w:lsdException w:name="annotation text" w:qFormat="1"/>
    <w:lsdException w:name="index heading" w:qFormat="1"/>
    <w:lsdException w:name="caption" w:semiHidden="1" w:unhideWhenUsed="1" w:qFormat="1"/>
    <w:lsdException w:name="footnote reference" w:qFormat="1"/>
    <w:lsdException w:name="line number" w:qFormat="1"/>
    <w:lsdException w:name="page number" w:qFormat="1"/>
    <w:lsdException w:name="endnote text" w:qFormat="1"/>
    <w:lsdException w:name="List Number" w:qFormat="1"/>
    <w:lsdException w:name="List 4" w:qFormat="1"/>
    <w:lsdException w:name="List Number 3" w:qFormat="1"/>
    <w:lsdException w:name="List Number 5" w:qFormat="1"/>
    <w:lsdException w:name="Title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it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 w:qFormat="1"/>
    <w:lsdException w:name="Table Colorful 1" w:semiHidden="1" w:unhideWhenUsed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/>
    <w:lsdException w:name="Table Columns 2" w:semiHidden="1" w:unhideWhenUsed="1"/>
    <w:lsdException w:name="Table Columns 3" w:semiHidden="1" w:unhideWhenUsed="1" w:qFormat="1"/>
    <w:lsdException w:name="Table Columns 4" w:semiHidden="1" w:unhideWhenUsed="1"/>
    <w:lsdException w:name="Table Columns 5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 w:qFormat="1"/>
    <w:lsdException w:name="Table List 2" w:semiHidden="1" w:unhideWhenUsed="1"/>
    <w:lsdException w:name="Table List 3" w:semiHidden="1" w:unhideWhenUsed="1" w:qFormat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 w:qFormat="1"/>
    <w:lsdException w:name="Table 3D effects 2" w:semiHidden="1" w:unhideWhenUsed="1"/>
    <w:lsdException w:name="Table 3D effects 3" w:semiHidden="1" w:unhideWhenUsed="1" w:qFormat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 w:qFormat="1"/>
    <w:lsdException w:name="Medium Grid 1" w:uiPriority="67"/>
    <w:lsdException w:name="Medium Grid 2" w:uiPriority="68" w:qFormat="1"/>
    <w:lsdException w:name="Medium Grid 3" w:uiPriority="69" w:qFormat="1"/>
    <w:lsdException w:name="Dark List" w:uiPriority="70"/>
    <w:lsdException w:name="Colorful Shading" w:uiPriority="71" w:qFormat="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 w:qFormat="1"/>
    <w:lsdException w:name="Medium List 2 Accent 2" w:uiPriority="66" w:qFormat="1"/>
    <w:lsdException w:name="Medium Grid 1 Accent 2" w:uiPriority="67"/>
    <w:lsdException w:name="Medium Grid 2 Accent 2" w:uiPriority="68" w:qFormat="1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 w:qFormat="1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 w:qFormat="1"/>
    <w:lsdException w:name="Dark List Accent 4" w:uiPriority="70" w:qFormat="1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 w:qFormat="1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qFormat/>
    <w:rPr>
      <w:sz w:val="16"/>
      <w:szCs w:val="16"/>
    </w:rPr>
  </w:style>
  <w:style w:type="paragraph" w:styleId="a6">
    <w:name w:val="Block Text"/>
    <w:basedOn w:val="a1"/>
    <w:qFormat/>
    <w:pPr>
      <w:spacing w:after="120"/>
      <w:ind w:leftChars="700" w:left="1440" w:rightChars="700" w:right="1440"/>
    </w:pPr>
  </w:style>
  <w:style w:type="paragraph" w:styleId="a7">
    <w:name w:val="Body Text"/>
    <w:basedOn w:val="a1"/>
    <w:qFormat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qFormat/>
    <w:pPr>
      <w:spacing w:after="120"/>
    </w:pPr>
    <w:rPr>
      <w:sz w:val="16"/>
      <w:szCs w:val="16"/>
    </w:rPr>
  </w:style>
  <w:style w:type="paragraph" w:styleId="a8">
    <w:name w:val="Body Text First Indent"/>
    <w:basedOn w:val="a7"/>
    <w:qFormat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qFormat/>
    <w:pPr>
      <w:spacing w:after="120" w:line="480" w:lineRule="auto"/>
      <w:ind w:leftChars="200" w:left="420"/>
    </w:pPr>
  </w:style>
  <w:style w:type="paragraph" w:styleId="33">
    <w:name w:val="Body Text Indent 3"/>
    <w:basedOn w:val="a1"/>
    <w:qFormat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qFormat/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qFormat/>
    <w:pPr>
      <w:snapToGrid w:val="0"/>
    </w:p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character" w:styleId="-">
    <w:name w:val="FollowedHyperlink"/>
    <w:basedOn w:val="a2"/>
    <w:qFormat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f8">
    <w:name w:val="footnote reference"/>
    <w:basedOn w:val="a2"/>
    <w:qFormat/>
    <w:rPr>
      <w:vertAlign w:val="superscript"/>
    </w:rPr>
  </w:style>
  <w:style w:type="paragraph" w:styleId="af9">
    <w:name w:val="footnote text"/>
    <w:basedOn w:val="a1"/>
    <w:pPr>
      <w:snapToGrid w:val="0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qFormat/>
    <w:rPr>
      <w:i/>
      <w:iCs/>
    </w:rPr>
  </w:style>
  <w:style w:type="character" w:styleId="HTML1">
    <w:name w:val="HTML Cite"/>
    <w:basedOn w:val="a2"/>
    <w:qFormat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1"/>
    <w:rPr>
      <w:rFonts w:ascii="Courier New" w:hAnsi="Courier New" w:cs="Courier New"/>
    </w:rPr>
  </w:style>
  <w:style w:type="character" w:styleId="HTML5">
    <w:name w:val="HTML Sample"/>
    <w:basedOn w:val="a2"/>
    <w:rPr>
      <w:rFonts w:ascii="Courier New" w:hAnsi="Courier New" w:cs="Courier New"/>
    </w:rPr>
  </w:style>
  <w:style w:type="character" w:styleId="HTML6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7">
    <w:name w:val="HTML Variable"/>
    <w:basedOn w:val="a2"/>
    <w:qFormat/>
    <w:rPr>
      <w:i/>
      <w:iCs/>
    </w:rPr>
  </w:style>
  <w:style w:type="character" w:styleId="-0">
    <w:name w:val="Hyperlink"/>
    <w:basedOn w:val="a2"/>
    <w:qFormat/>
    <w:rPr>
      <w:color w:val="0000FF"/>
      <w:u w:val="single"/>
    </w:rPr>
  </w:style>
  <w:style w:type="paragraph" w:styleId="10">
    <w:name w:val="index 1"/>
    <w:basedOn w:val="a1"/>
    <w:next w:val="a1"/>
    <w:qFormat/>
  </w:style>
  <w:style w:type="paragraph" w:styleId="25">
    <w:name w:val="index 2"/>
    <w:basedOn w:val="a1"/>
    <w:next w:val="a1"/>
    <w:qFormat/>
    <w:pPr>
      <w:ind w:leftChars="200" w:left="200"/>
    </w:pPr>
  </w:style>
  <w:style w:type="paragraph" w:styleId="34">
    <w:name w:val="index 3"/>
    <w:basedOn w:val="a1"/>
    <w:next w:val="a1"/>
    <w:qFormat/>
    <w:pPr>
      <w:ind w:leftChars="400" w:left="4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70">
    <w:name w:val="index 7"/>
    <w:basedOn w:val="a1"/>
    <w:next w:val="a1"/>
    <w:pPr>
      <w:ind w:leftChars="1200" w:left="1200"/>
    </w:pPr>
  </w:style>
  <w:style w:type="paragraph" w:styleId="80">
    <w:name w:val="index 8"/>
    <w:basedOn w:val="a1"/>
    <w:next w:val="a1"/>
    <w:qFormat/>
    <w:pPr>
      <w:ind w:leftChars="1400" w:left="1400"/>
    </w:pPr>
  </w:style>
  <w:style w:type="paragraph" w:styleId="90">
    <w:name w:val="index 9"/>
    <w:basedOn w:val="a1"/>
    <w:next w:val="a1"/>
    <w:qFormat/>
    <w:pPr>
      <w:ind w:leftChars="1600" w:left="1600"/>
    </w:pPr>
  </w:style>
  <w:style w:type="paragraph" w:styleId="afb">
    <w:name w:val="index heading"/>
    <w:basedOn w:val="a1"/>
    <w:next w:val="10"/>
    <w:qFormat/>
    <w:rPr>
      <w:rFonts w:ascii="Arial" w:hAnsi="Arial" w:cs="Arial"/>
      <w:b/>
      <w:bCs/>
    </w:rPr>
  </w:style>
  <w:style w:type="character" w:styleId="afc">
    <w:name w:val="line number"/>
    <w:basedOn w:val="a2"/>
    <w:qFormat/>
  </w:style>
  <w:style w:type="paragraph" w:styleId="afd">
    <w:name w:val="List"/>
    <w:basedOn w:val="a1"/>
    <w:pPr>
      <w:ind w:left="200" w:hangingChars="200" w:hanging="200"/>
    </w:pPr>
  </w:style>
  <w:style w:type="paragraph" w:styleId="26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qFormat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e">
    <w:name w:val="List Continue"/>
    <w:basedOn w:val="a1"/>
    <w:qFormat/>
    <w:pPr>
      <w:spacing w:after="120"/>
      <w:ind w:leftChars="200" w:left="420"/>
    </w:pPr>
  </w:style>
  <w:style w:type="paragraph" w:styleId="27">
    <w:name w:val="List Continue 2"/>
    <w:basedOn w:val="a1"/>
    <w:qFormat/>
    <w:pPr>
      <w:spacing w:after="120"/>
      <w:ind w:leftChars="400" w:left="840"/>
    </w:pPr>
  </w:style>
  <w:style w:type="paragraph" w:styleId="36">
    <w:name w:val="List Continue 3"/>
    <w:basedOn w:val="a1"/>
    <w:pPr>
      <w:spacing w:after="120"/>
      <w:ind w:leftChars="600" w:left="1260"/>
    </w:pPr>
  </w:style>
  <w:style w:type="paragraph" w:styleId="44">
    <w:name w:val="List Continue 4"/>
    <w:basedOn w:val="a1"/>
    <w:qFormat/>
    <w:pPr>
      <w:spacing w:after="120"/>
      <w:ind w:leftChars="800" w:left="1680"/>
    </w:pPr>
  </w:style>
  <w:style w:type="paragraph" w:styleId="54">
    <w:name w:val="List Continue 5"/>
    <w:basedOn w:val="a1"/>
    <w:qFormat/>
    <w:pPr>
      <w:spacing w:after="120"/>
      <w:ind w:leftChars="1000" w:left="2100"/>
    </w:pPr>
  </w:style>
  <w:style w:type="paragraph" w:styleId="a">
    <w:name w:val="List Number"/>
    <w:basedOn w:val="a1"/>
    <w:qFormat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qFormat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aff0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Web">
    <w:name w:val="Normal (Web)"/>
    <w:basedOn w:val="a1"/>
    <w:qFormat/>
    <w:rPr>
      <w:sz w:val="24"/>
      <w:szCs w:val="24"/>
    </w:rPr>
  </w:style>
  <w:style w:type="paragraph" w:styleId="aff1">
    <w:name w:val="Normal Indent"/>
    <w:basedOn w:val="a1"/>
    <w:pPr>
      <w:ind w:firstLineChars="200" w:firstLine="420"/>
    </w:pPr>
  </w:style>
  <w:style w:type="paragraph" w:styleId="aff2">
    <w:name w:val="Note Heading"/>
    <w:basedOn w:val="a1"/>
    <w:next w:val="a1"/>
    <w:pPr>
      <w:jc w:val="center"/>
    </w:pPr>
  </w:style>
  <w:style w:type="character" w:styleId="aff3">
    <w:name w:val="page number"/>
    <w:basedOn w:val="a2"/>
    <w:qFormat/>
  </w:style>
  <w:style w:type="paragraph" w:styleId="aff4">
    <w:name w:val="Plain Text"/>
    <w:basedOn w:val="a1"/>
    <w:qFormat/>
    <w:rPr>
      <w:rFonts w:ascii="SimSun" w:hAnsi="Courier New" w:cs="Courier New"/>
      <w:szCs w:val="21"/>
    </w:rPr>
  </w:style>
  <w:style w:type="paragraph" w:styleId="aff5">
    <w:name w:val="Salutation"/>
    <w:basedOn w:val="a1"/>
    <w:next w:val="a1"/>
    <w:qFormat/>
  </w:style>
  <w:style w:type="paragraph" w:styleId="aff6">
    <w:name w:val="Signature"/>
    <w:basedOn w:val="a1"/>
    <w:pPr>
      <w:ind w:leftChars="2100" w:left="100"/>
    </w:pPr>
  </w:style>
  <w:style w:type="character" w:styleId="aff7">
    <w:name w:val="Strong"/>
    <w:basedOn w:val="a2"/>
    <w:qFormat/>
    <w:rPr>
      <w:b/>
      <w:bCs/>
    </w:rPr>
  </w:style>
  <w:style w:type="paragraph" w:styleId="aff8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3-1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2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-3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9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a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8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7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c">
    <w:name w:val="table of authorities"/>
    <w:basedOn w:val="a1"/>
    <w:next w:val="a1"/>
    <w:pPr>
      <w:ind w:leftChars="200" w:left="420"/>
    </w:pPr>
  </w:style>
  <w:style w:type="paragraph" w:styleId="affd">
    <w:name w:val="table of figures"/>
    <w:basedOn w:val="a1"/>
    <w:next w:val="a1"/>
    <w:pPr>
      <w:ind w:leftChars="200" w:left="200" w:hangingChars="200" w:hanging="200"/>
    </w:pPr>
  </w:style>
  <w:style w:type="table" w:styleId="affe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d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0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1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">
    <w:name w:val="toc 2"/>
    <w:basedOn w:val="a1"/>
    <w:next w:val="a1"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9">
    <w:name w:val="toc 4"/>
    <w:basedOn w:val="a1"/>
    <w:next w:val="a1"/>
    <w:pPr>
      <w:ind w:leftChars="600" w:left="1260"/>
    </w:pPr>
  </w:style>
  <w:style w:type="paragraph" w:styleId="58">
    <w:name w:val="toc 5"/>
    <w:basedOn w:val="a1"/>
    <w:next w:val="a1"/>
    <w:pPr>
      <w:ind w:leftChars="800" w:left="1680"/>
    </w:pPr>
  </w:style>
  <w:style w:type="paragraph" w:styleId="63">
    <w:name w:val="toc 6"/>
    <w:basedOn w:val="a1"/>
    <w:next w:val="a1"/>
    <w:pPr>
      <w:ind w:leftChars="1000" w:left="2100"/>
    </w:pPr>
  </w:style>
  <w:style w:type="paragraph" w:styleId="73">
    <w:name w:val="toc 7"/>
    <w:basedOn w:val="a1"/>
    <w:next w:val="a1"/>
    <w:pPr>
      <w:ind w:leftChars="1200" w:left="2520"/>
    </w:pPr>
  </w:style>
  <w:style w:type="paragraph" w:styleId="83">
    <w:name w:val="toc 8"/>
    <w:basedOn w:val="a1"/>
    <w:next w:val="a1"/>
    <w:qFormat/>
    <w:pPr>
      <w:ind w:leftChars="1400" w:left="2940"/>
    </w:pPr>
  </w:style>
  <w:style w:type="paragraph" w:styleId="91">
    <w:name w:val="toc 9"/>
    <w:basedOn w:val="a1"/>
    <w:next w:val="a1"/>
    <w:qFormat/>
    <w:pPr>
      <w:ind w:leftChars="1600" w:left="3360"/>
    </w:pPr>
  </w:style>
  <w:style w:type="table" w:styleId="afff2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3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4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1">
    <w:name w:val="Medium List 2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2">
    <w:name w:val="Medium Grid 2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0">
    <w:name w:val="Medium Grid 3 Accent 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0">
    <w:name w:val="Medium Grid 3 Accent 2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0">
    <w:name w:val="Medium Grid 3 Accent 3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5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6">
    <w:name w:val="Colorful Shading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7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8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vangelitsadin@outlook.com</cp:lastModifiedBy>
  <cp:revision>2</cp:revision>
  <dcterms:created xsi:type="dcterms:W3CDTF">2025-05-04T10:37:00Z</dcterms:created>
  <dcterms:modified xsi:type="dcterms:W3CDTF">2025-05-05T14:07:00Z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C5A4F5083EC64D54BC3EC60BDAD135D2_13</vt:lpwstr>
  </property>
</Properties>
</file>