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C0CF" w14:textId="77777777" w:rsidR="007A4C22" w:rsidRPr="007A4C22" w:rsidRDefault="007A4C22" w:rsidP="007A4C22">
      <w:pPr>
        <w:pBdr>
          <w:top w:val="single" w:sz="4" w:space="0" w:color="000000"/>
          <w:left w:val="single" w:sz="4" w:space="3" w:color="000000"/>
          <w:bottom w:val="single" w:sz="4" w:space="2" w:color="000000"/>
          <w:right w:val="single" w:sz="4" w:space="4" w:color="000000"/>
        </w:pBdr>
        <w:spacing w:after="100" w:line="25" w:lineRule="atLeast"/>
        <w:ind w:left="-142" w:right="-24"/>
        <w:jc w:val="center"/>
        <w:rPr>
          <w:rFonts w:ascii="Century Gothic" w:eastAsia="Times New Roman" w:hAnsi="Century Gothic" w:cs="Calibri"/>
          <w:sz w:val="22"/>
          <w:szCs w:val="22"/>
          <w:lang w:eastAsia="en-US"/>
          <w14:ligatures w14:val="none"/>
        </w:rPr>
      </w:pPr>
      <w:r w:rsidRPr="007A4C22">
        <w:rPr>
          <w:rFonts w:ascii="Century Gothic" w:eastAsia="Times New Roman" w:hAnsi="Century Gothic" w:cs="Calibri"/>
          <w:sz w:val="22"/>
          <w:szCs w:val="22"/>
          <w:lang w:eastAsia="en-US"/>
          <w14:ligatures w14:val="none"/>
        </w:rPr>
        <w:t xml:space="preserve">       </w:t>
      </w:r>
      <w:r w:rsidRPr="007A4C22">
        <w:rPr>
          <w:rFonts w:ascii="Century Gothic" w:eastAsia="SimSun" w:hAnsi="Century Gothic" w:cs="Arial"/>
          <w:b/>
          <w:bCs/>
          <w:kern w:val="1"/>
          <w:sz w:val="32"/>
          <w:szCs w:val="32"/>
          <w:lang w:eastAsia="ar-SA" w:bidi="hi-IN"/>
          <w14:ligatures w14:val="none"/>
        </w:rPr>
        <w:t>Σύλλογος Εκπαιδευτικών Π.Ε. «Ηρώ Κωνσταντοπούλου»</w:t>
      </w:r>
    </w:p>
    <w:p w14:paraId="5DA6A03C" w14:textId="77777777" w:rsidR="007A4C22" w:rsidRPr="007A4C22" w:rsidRDefault="007A4C22" w:rsidP="007A4C22">
      <w:pPr>
        <w:pBdr>
          <w:top w:val="single" w:sz="4" w:space="0" w:color="000000"/>
          <w:left w:val="single" w:sz="4" w:space="3" w:color="000000"/>
          <w:bottom w:val="single" w:sz="4" w:space="2" w:color="000000"/>
          <w:right w:val="single" w:sz="4" w:space="4" w:color="000000"/>
        </w:pBdr>
        <w:spacing w:after="100" w:line="25" w:lineRule="atLeast"/>
        <w:ind w:left="-142" w:right="-24"/>
        <w:jc w:val="center"/>
        <w:rPr>
          <w:rFonts w:ascii="Century Gothic" w:eastAsia="Times New Roman" w:hAnsi="Century Gothic" w:cs="Calibri"/>
          <w:sz w:val="22"/>
          <w:szCs w:val="22"/>
          <w:lang w:eastAsia="en-US"/>
          <w14:ligatures w14:val="none"/>
        </w:rPr>
      </w:pPr>
      <w:r w:rsidRPr="007A4C22">
        <w:rPr>
          <w:rFonts w:ascii="Century Gothic" w:eastAsia="SimSun" w:hAnsi="Century Gothic" w:cs="Arial"/>
          <w:b/>
          <w:bCs/>
          <w:kern w:val="1"/>
          <w:sz w:val="32"/>
          <w:szCs w:val="32"/>
          <w:lang w:eastAsia="ar-SA" w:bidi="hi-IN"/>
          <w14:ligatures w14:val="none"/>
        </w:rPr>
        <w:t>ΑΝΩ ΛΙΟΣΙΩΝ – ΖΕΦΥΡΙΟΥ – ΦΥΛΗΣ</w:t>
      </w:r>
    </w:p>
    <w:p w14:paraId="5C5E123C" w14:textId="7EDD7691" w:rsidR="007A4C22" w:rsidRPr="007A4C22" w:rsidRDefault="007A4C22" w:rsidP="007A4C22">
      <w:pPr>
        <w:tabs>
          <w:tab w:val="left" w:pos="6940"/>
        </w:tabs>
        <w:spacing w:after="0" w:line="25" w:lineRule="atLeast"/>
        <w:ind w:left="-142" w:right="-24"/>
        <w:jc w:val="both"/>
        <w:rPr>
          <w:rFonts w:ascii="Century Gothic" w:eastAsia="Times New Roman" w:hAnsi="Century Gothic" w:cs="Calibri"/>
          <w:sz w:val="22"/>
          <w:szCs w:val="22"/>
          <w:lang w:eastAsia="en-US"/>
          <w14:ligatures w14:val="none"/>
        </w:rPr>
      </w:pPr>
      <w:r w:rsidRPr="007A4C22">
        <w:rPr>
          <w:rFonts w:ascii="Century Gothic" w:eastAsia="Century Gothic" w:hAnsi="Century Gothic" w:cs="Century Gothic"/>
          <w:kern w:val="1"/>
          <w:sz w:val="22"/>
          <w:szCs w:val="22"/>
          <w:lang w:eastAsia="ar-SA" w:bidi="hi-IN"/>
          <w14:ligatures w14:val="none"/>
        </w:rPr>
        <w:t xml:space="preserve"> </w:t>
      </w:r>
      <w:r w:rsidRPr="007A4C22">
        <w:rPr>
          <w:rFonts w:ascii="Century Gothic" w:eastAsia="SimSun" w:hAnsi="Century Gothic" w:cs="Verdana"/>
          <w:b/>
          <w:bCs/>
          <w:kern w:val="1"/>
          <w:sz w:val="22"/>
          <w:szCs w:val="20"/>
          <w:lang w:val="pt-BR" w:eastAsia="ar-SA" w:bidi="hi-IN"/>
          <w14:ligatures w14:val="none"/>
        </w:rPr>
        <w:t>SITE</w:t>
      </w:r>
      <w:r w:rsidRPr="007A4C22">
        <w:rPr>
          <w:rFonts w:ascii="Century Gothic" w:eastAsia="SimSun" w:hAnsi="Century Gothic" w:cs="Verdana"/>
          <w:kern w:val="1"/>
          <w:sz w:val="22"/>
          <w:szCs w:val="20"/>
          <w:lang w:eastAsia="ar-SA" w:bidi="hi-IN"/>
          <w14:ligatures w14:val="none"/>
        </w:rPr>
        <w:t xml:space="preserve">     </w:t>
      </w:r>
      <w:r w:rsidRPr="007A4C22">
        <w:rPr>
          <w:rFonts w:ascii="Century Gothic" w:eastAsia="SimSun" w:hAnsi="Century Gothic" w:cs="Tahoma"/>
          <w:b/>
          <w:bCs/>
          <w:color w:val="0000FF"/>
          <w:kern w:val="1"/>
          <w:sz w:val="22"/>
          <w:szCs w:val="20"/>
          <w:u w:val="single"/>
          <w:lang w:val="pt-BR" w:eastAsia="en-US" w:bidi="hi-IN"/>
          <w14:ligatures w14:val="none"/>
        </w:rPr>
        <w:t>www</w:t>
      </w:r>
      <w:r w:rsidRPr="007A4C22">
        <w:rPr>
          <w:rFonts w:ascii="Century Gothic" w:eastAsia="SimSun" w:hAnsi="Century Gothic" w:cs="Tahoma"/>
          <w:b/>
          <w:bCs/>
          <w:color w:val="0000FF"/>
          <w:kern w:val="1"/>
          <w:sz w:val="22"/>
          <w:szCs w:val="20"/>
          <w:u w:val="single"/>
          <w:lang w:eastAsia="en-US" w:bidi="hi-IN"/>
          <w14:ligatures w14:val="none"/>
        </w:rPr>
        <w:t>.</w:t>
      </w:r>
      <w:r w:rsidRPr="007A4C22">
        <w:rPr>
          <w:rFonts w:ascii="Century Gothic" w:eastAsia="SimSun" w:hAnsi="Century Gothic" w:cs="Tahoma"/>
          <w:b/>
          <w:bCs/>
          <w:color w:val="0000FF"/>
          <w:kern w:val="1"/>
          <w:sz w:val="22"/>
          <w:szCs w:val="20"/>
          <w:u w:val="single"/>
          <w:lang w:val="pt-BR" w:eastAsia="en-US" w:bidi="hi-IN"/>
          <w14:ligatures w14:val="none"/>
        </w:rPr>
        <w:t>p</w:t>
      </w:r>
      <w:r w:rsidRPr="007A4C22">
        <w:rPr>
          <w:rFonts w:ascii="Century Gothic" w:eastAsia="SimSun" w:hAnsi="Century Gothic" w:cs="Tahoma"/>
          <w:b/>
          <w:bCs/>
          <w:color w:val="0000FF"/>
          <w:kern w:val="1"/>
          <w:sz w:val="22"/>
          <w:szCs w:val="20"/>
          <w:u w:val="single"/>
          <w:lang w:eastAsia="en-US" w:bidi="hi-IN"/>
          <w14:ligatures w14:val="none"/>
        </w:rPr>
        <w:t>-</w:t>
      </w:r>
      <w:r w:rsidRPr="007A4C22">
        <w:rPr>
          <w:rFonts w:ascii="Century Gothic" w:eastAsia="SimSun" w:hAnsi="Century Gothic" w:cs="Tahoma"/>
          <w:b/>
          <w:bCs/>
          <w:color w:val="0000FF"/>
          <w:kern w:val="1"/>
          <w:sz w:val="22"/>
          <w:szCs w:val="20"/>
          <w:u w:val="single"/>
          <w:lang w:val="pt-BR" w:eastAsia="en-US" w:bidi="hi-IN"/>
          <w14:ligatures w14:val="none"/>
        </w:rPr>
        <w:t>e</w:t>
      </w:r>
      <w:r w:rsidRPr="007A4C22">
        <w:rPr>
          <w:rFonts w:ascii="Century Gothic" w:eastAsia="SimSun" w:hAnsi="Century Gothic" w:cs="Tahoma"/>
          <w:b/>
          <w:bCs/>
          <w:color w:val="0000FF"/>
          <w:kern w:val="1"/>
          <w:sz w:val="22"/>
          <w:szCs w:val="20"/>
          <w:u w:val="single"/>
          <w:lang w:eastAsia="en-US" w:bidi="hi-IN"/>
          <w14:ligatures w14:val="none"/>
        </w:rPr>
        <w:t>-</w:t>
      </w:r>
      <w:r w:rsidRPr="007A4C22">
        <w:rPr>
          <w:rFonts w:ascii="Century Gothic" w:eastAsia="SimSun" w:hAnsi="Century Gothic" w:cs="Tahoma"/>
          <w:b/>
          <w:bCs/>
          <w:color w:val="0000FF"/>
          <w:kern w:val="1"/>
          <w:sz w:val="22"/>
          <w:szCs w:val="20"/>
          <w:u w:val="single"/>
          <w:lang w:val="pt-BR" w:eastAsia="en-US" w:bidi="hi-IN"/>
          <w14:ligatures w14:val="none"/>
        </w:rPr>
        <w:t>filis</w:t>
      </w:r>
      <w:r w:rsidRPr="007A4C22">
        <w:rPr>
          <w:rFonts w:ascii="Century Gothic" w:eastAsia="SimSun" w:hAnsi="Century Gothic" w:cs="Tahoma"/>
          <w:b/>
          <w:bCs/>
          <w:color w:val="0000FF"/>
          <w:kern w:val="1"/>
          <w:sz w:val="22"/>
          <w:szCs w:val="20"/>
          <w:u w:val="single"/>
          <w:lang w:eastAsia="en-US" w:bidi="hi-IN"/>
          <w14:ligatures w14:val="none"/>
        </w:rPr>
        <w:t>.</w:t>
      </w:r>
      <w:r w:rsidRPr="007A4C22">
        <w:rPr>
          <w:rFonts w:ascii="Century Gothic" w:eastAsia="SimSun" w:hAnsi="Century Gothic" w:cs="Tahoma"/>
          <w:b/>
          <w:bCs/>
          <w:color w:val="0000FF"/>
          <w:kern w:val="1"/>
          <w:sz w:val="22"/>
          <w:szCs w:val="20"/>
          <w:u w:val="single"/>
          <w:lang w:val="pt-BR" w:eastAsia="en-US" w:bidi="hi-IN"/>
          <w14:ligatures w14:val="none"/>
        </w:rPr>
        <w:t>gr</w:t>
      </w:r>
      <w:r w:rsidRPr="007A4C22">
        <w:rPr>
          <w:rFonts w:ascii="Century Gothic" w:eastAsia="SimSun" w:hAnsi="Century Gothic" w:cs="Verdana"/>
          <w:kern w:val="1"/>
          <w:sz w:val="22"/>
          <w:szCs w:val="20"/>
          <w:lang w:eastAsia="ar-SA" w:bidi="hi-IN"/>
          <w14:ligatures w14:val="none"/>
        </w:rPr>
        <w:t xml:space="preserve">                                                     </w:t>
      </w:r>
      <w:r w:rsidRPr="007A4C22">
        <w:rPr>
          <w:rFonts w:ascii="Century Gothic" w:eastAsia="SimSun" w:hAnsi="Century Gothic" w:cs="Verdana"/>
          <w:b/>
          <w:bCs/>
          <w:kern w:val="1"/>
          <w:sz w:val="22"/>
          <w:szCs w:val="20"/>
          <w:lang w:eastAsia="ar-SA" w:bidi="hi-IN"/>
          <w14:ligatures w14:val="none"/>
        </w:rPr>
        <w:t>Άνω Λιόσια 27.03.2026</w:t>
      </w:r>
    </w:p>
    <w:p w14:paraId="1FEE6BFA" w14:textId="77777777" w:rsidR="007A4C22" w:rsidRPr="007A4C22" w:rsidRDefault="007A4C22" w:rsidP="007A4C22">
      <w:pPr>
        <w:tabs>
          <w:tab w:val="left" w:pos="6940"/>
        </w:tabs>
        <w:spacing w:after="0" w:line="25" w:lineRule="atLeast"/>
        <w:ind w:left="-142" w:right="-24"/>
        <w:jc w:val="both"/>
        <w:rPr>
          <w:rFonts w:ascii="Century Gothic" w:eastAsia="Times New Roman" w:hAnsi="Century Gothic" w:cs="Calibri"/>
          <w:sz w:val="22"/>
          <w:szCs w:val="22"/>
          <w:lang w:eastAsia="en-US"/>
          <w14:ligatures w14:val="none"/>
        </w:rPr>
      </w:pPr>
      <w:r w:rsidRPr="007A4C22">
        <w:rPr>
          <w:rFonts w:ascii="Century Gothic" w:eastAsia="Century Gothic" w:hAnsi="Century Gothic" w:cs="Century Gothic"/>
          <w:b/>
          <w:bCs/>
          <w:kern w:val="1"/>
          <w:sz w:val="22"/>
          <w:szCs w:val="20"/>
          <w:lang w:eastAsia="ar-SA" w:bidi="hi-IN"/>
          <w14:ligatures w14:val="none"/>
        </w:rPr>
        <w:t xml:space="preserve"> </w:t>
      </w:r>
      <w:r w:rsidRPr="007A4C22">
        <w:rPr>
          <w:rFonts w:ascii="Century Gothic" w:eastAsia="SimSun" w:hAnsi="Century Gothic" w:cs="Arial"/>
          <w:b/>
          <w:bCs/>
          <w:kern w:val="1"/>
          <w:sz w:val="22"/>
          <w:szCs w:val="20"/>
          <w:lang w:eastAsia="ar-SA" w:bidi="hi-IN"/>
          <w14:ligatures w14:val="none"/>
        </w:rPr>
        <w:t xml:space="preserve">email:   </w:t>
      </w:r>
      <w:r w:rsidRPr="007A4C22">
        <w:rPr>
          <w:rFonts w:ascii="Century Gothic" w:eastAsia="SimSun" w:hAnsi="Century Gothic" w:cs="Verdana"/>
          <w:color w:val="0000FF"/>
          <w:kern w:val="1"/>
          <w:sz w:val="22"/>
          <w:szCs w:val="20"/>
          <w:u w:val="single"/>
          <w:lang w:val="pt-BR" w:eastAsia="en-US" w:bidi="hi-IN"/>
          <w14:ligatures w14:val="none"/>
        </w:rPr>
        <w:t>syllogosfilis@</w:t>
      </w:r>
      <w:proofErr w:type="spellStart"/>
      <w:r w:rsidRPr="007A4C22">
        <w:rPr>
          <w:rFonts w:ascii="Century Gothic" w:eastAsia="SimSun" w:hAnsi="Century Gothic" w:cs="Verdana"/>
          <w:color w:val="0000FF"/>
          <w:kern w:val="1"/>
          <w:sz w:val="22"/>
          <w:szCs w:val="20"/>
          <w:u w:val="single"/>
          <w:lang w:eastAsia="en-US" w:bidi="hi-IN"/>
          <w14:ligatures w14:val="none"/>
        </w:rPr>
        <w:t>gmail</w:t>
      </w:r>
      <w:proofErr w:type="spellEnd"/>
      <w:r w:rsidRPr="007A4C22">
        <w:rPr>
          <w:rFonts w:ascii="Century Gothic" w:eastAsia="SimSun" w:hAnsi="Century Gothic" w:cs="Verdana"/>
          <w:color w:val="0000FF"/>
          <w:kern w:val="1"/>
          <w:sz w:val="22"/>
          <w:szCs w:val="20"/>
          <w:u w:val="single"/>
          <w:lang w:val="pt-BR" w:eastAsia="en-US" w:bidi="hi-IN"/>
          <w14:ligatures w14:val="none"/>
        </w:rPr>
        <w:t>.com</w:t>
      </w:r>
    </w:p>
    <w:p w14:paraId="18B12A0B" w14:textId="77777777" w:rsidR="007A4C22" w:rsidRPr="007A4C22" w:rsidRDefault="007A4C22" w:rsidP="007A4C22">
      <w:pPr>
        <w:shd w:val="clear" w:color="auto" w:fill="FFFFFF"/>
        <w:spacing w:after="60" w:line="25" w:lineRule="atLeast"/>
        <w:ind w:left="-142" w:right="-24"/>
        <w:jc w:val="both"/>
        <w:rPr>
          <w:rFonts w:ascii="Century Gothic" w:eastAsia="SimSun" w:hAnsi="Century Gothic" w:cs="Century Gothic"/>
          <w:kern w:val="1"/>
          <w:sz w:val="22"/>
          <w:szCs w:val="20"/>
          <w:lang w:eastAsia="en-US" w:bidi="hi-IN"/>
          <w14:ligatures w14:val="none"/>
        </w:rPr>
      </w:pPr>
      <w:r w:rsidRPr="007A4C22">
        <w:rPr>
          <w:rFonts w:ascii="Century Gothic" w:eastAsia="SimSun" w:hAnsi="Century Gothic" w:cs="Century Gothic"/>
          <w:kern w:val="1"/>
          <w:sz w:val="22"/>
          <w:szCs w:val="20"/>
          <w:lang w:eastAsia="en-US" w:bidi="hi-IN"/>
          <w14:ligatures w14:val="none"/>
        </w:rPr>
        <w:t xml:space="preserve">Προς:   Τα μέλη του Συλλόγου, ΔΟΕ, Συλλόγους </w:t>
      </w:r>
      <w:proofErr w:type="spellStart"/>
      <w:r w:rsidRPr="007A4C22">
        <w:rPr>
          <w:rFonts w:ascii="Century Gothic" w:eastAsia="SimSun" w:hAnsi="Century Gothic" w:cs="Century Gothic"/>
          <w:kern w:val="1"/>
          <w:sz w:val="22"/>
          <w:szCs w:val="20"/>
          <w:lang w:eastAsia="en-US" w:bidi="hi-IN"/>
          <w14:ligatures w14:val="none"/>
        </w:rPr>
        <w:t>Εκπ</w:t>
      </w:r>
      <w:proofErr w:type="spellEnd"/>
      <w:r w:rsidRPr="007A4C22">
        <w:rPr>
          <w:rFonts w:ascii="Century Gothic" w:eastAsia="SimSun" w:hAnsi="Century Gothic" w:cs="Century Gothic"/>
          <w:kern w:val="1"/>
          <w:sz w:val="22"/>
          <w:szCs w:val="20"/>
          <w:lang w:eastAsia="en-US" w:bidi="hi-IN"/>
          <w14:ligatures w14:val="none"/>
        </w:rPr>
        <w:t>/</w:t>
      </w:r>
      <w:proofErr w:type="spellStart"/>
      <w:r w:rsidRPr="007A4C22">
        <w:rPr>
          <w:rFonts w:ascii="Century Gothic" w:eastAsia="SimSun" w:hAnsi="Century Gothic" w:cs="Century Gothic"/>
          <w:kern w:val="1"/>
          <w:sz w:val="22"/>
          <w:szCs w:val="20"/>
          <w:lang w:eastAsia="en-US" w:bidi="hi-IN"/>
          <w14:ligatures w14:val="none"/>
        </w:rPr>
        <w:t>κών</w:t>
      </w:r>
      <w:proofErr w:type="spellEnd"/>
      <w:r w:rsidRPr="007A4C22">
        <w:rPr>
          <w:rFonts w:ascii="Century Gothic" w:eastAsia="SimSun" w:hAnsi="Century Gothic" w:cs="Century Gothic"/>
          <w:kern w:val="1"/>
          <w:sz w:val="22"/>
          <w:szCs w:val="20"/>
          <w:lang w:eastAsia="en-US" w:bidi="hi-IN"/>
          <w14:ligatures w14:val="none"/>
        </w:rPr>
        <w:t xml:space="preserve"> Π.Ε.</w:t>
      </w:r>
    </w:p>
    <w:p w14:paraId="3F60933E" w14:textId="5799B379" w:rsidR="00383892" w:rsidRPr="007A4C22" w:rsidRDefault="00383892" w:rsidP="007A4C22">
      <w:pPr>
        <w:spacing w:after="120" w:line="259" w:lineRule="auto"/>
        <w:jc w:val="center"/>
        <w:rPr>
          <w:rFonts w:ascii="Century Gothic" w:eastAsiaTheme="minorHAnsi" w:hAnsi="Century Gothic"/>
          <w:b/>
          <w:bCs/>
          <w:sz w:val="30"/>
          <w:szCs w:val="30"/>
          <w:lang w:eastAsia="en-US"/>
        </w:rPr>
      </w:pPr>
      <w:r w:rsidRPr="007A4C22">
        <w:rPr>
          <w:rFonts w:ascii="Century Gothic" w:eastAsiaTheme="minorHAnsi" w:hAnsi="Century Gothic"/>
          <w:b/>
          <w:bCs/>
          <w:sz w:val="30"/>
          <w:szCs w:val="30"/>
          <w:lang w:eastAsia="en-US"/>
        </w:rPr>
        <w:t>Το Διοικητικό Εφετείο Πειραιά απορρίπτει την αίτηση ακύρωσης της δυνητικής αργίας της Χρύσας Χοτζόγλου συντασσόμενο με την κυβερνητική</w:t>
      </w:r>
      <w:r w:rsidR="00E24C46" w:rsidRPr="007A4C22">
        <w:rPr>
          <w:rFonts w:ascii="Century Gothic" w:eastAsiaTheme="minorHAnsi" w:hAnsi="Century Gothic"/>
          <w:b/>
          <w:bCs/>
          <w:sz w:val="30"/>
          <w:szCs w:val="30"/>
          <w:lang w:eastAsia="en-US"/>
        </w:rPr>
        <w:t xml:space="preserve"> πολιτική </w:t>
      </w:r>
      <w:r w:rsidRPr="007A4C22">
        <w:rPr>
          <w:rFonts w:ascii="Century Gothic" w:eastAsiaTheme="minorHAnsi" w:hAnsi="Century Gothic"/>
          <w:b/>
          <w:bCs/>
          <w:sz w:val="30"/>
          <w:szCs w:val="30"/>
          <w:lang w:eastAsia="en-US"/>
        </w:rPr>
        <w:t xml:space="preserve"> απόφαση των συνδικαλιστικών διώξεων ενάντια στους εκπαιδευτικούς που αγωνίζονται για δωρεάν παιδεία.</w:t>
      </w:r>
    </w:p>
    <w:p w14:paraId="1D84FEB8" w14:textId="7D08E1DF" w:rsidR="00957C9D" w:rsidRPr="007A4C22" w:rsidRDefault="00383892" w:rsidP="007A4C22">
      <w:pPr>
        <w:spacing w:after="120" w:line="259" w:lineRule="auto"/>
        <w:jc w:val="both"/>
        <w:rPr>
          <w:rFonts w:ascii="Century Gothic" w:hAnsi="Century Gothic"/>
          <w:sz w:val="22"/>
          <w:szCs w:val="22"/>
        </w:rPr>
      </w:pPr>
      <w:r w:rsidRPr="007A4C22">
        <w:rPr>
          <w:rFonts w:ascii="Century Gothic" w:hAnsi="Century Gothic"/>
          <w:sz w:val="22"/>
          <w:szCs w:val="22"/>
        </w:rPr>
        <w:t xml:space="preserve">Το Δ.Σ. </w:t>
      </w:r>
      <w:r w:rsidR="007A4C22" w:rsidRPr="007A4C22">
        <w:rPr>
          <w:rFonts w:ascii="Century Gothic" w:hAnsi="Century Gothic"/>
          <w:sz w:val="22"/>
          <w:szCs w:val="22"/>
        </w:rPr>
        <w:t xml:space="preserve">του Συλλόγου </w:t>
      </w:r>
      <w:proofErr w:type="spellStart"/>
      <w:r w:rsidR="007A4C22" w:rsidRPr="007A4C22">
        <w:rPr>
          <w:rFonts w:ascii="Century Gothic" w:hAnsi="Century Gothic"/>
          <w:sz w:val="22"/>
          <w:szCs w:val="22"/>
        </w:rPr>
        <w:t>Εκπ</w:t>
      </w:r>
      <w:proofErr w:type="spellEnd"/>
      <w:r w:rsidR="007A4C22" w:rsidRPr="007A4C22">
        <w:rPr>
          <w:rFonts w:ascii="Century Gothic" w:hAnsi="Century Gothic"/>
          <w:sz w:val="22"/>
          <w:szCs w:val="22"/>
        </w:rPr>
        <w:t>/</w:t>
      </w:r>
      <w:proofErr w:type="spellStart"/>
      <w:r w:rsidR="007A4C22" w:rsidRPr="007A4C22">
        <w:rPr>
          <w:rFonts w:ascii="Century Gothic" w:hAnsi="Century Gothic"/>
          <w:sz w:val="22"/>
          <w:szCs w:val="22"/>
        </w:rPr>
        <w:t>κών</w:t>
      </w:r>
      <w:proofErr w:type="spellEnd"/>
      <w:r w:rsidR="007A4C22" w:rsidRPr="007A4C22">
        <w:rPr>
          <w:rFonts w:ascii="Century Gothic" w:hAnsi="Century Gothic"/>
          <w:sz w:val="22"/>
          <w:szCs w:val="22"/>
        </w:rPr>
        <w:t xml:space="preserve"> ΠΕ «Ηρώ Κωνσταντοπούλου»</w:t>
      </w:r>
      <w:r w:rsidRPr="007A4C22">
        <w:rPr>
          <w:rFonts w:ascii="Century Gothic" w:hAnsi="Century Gothic"/>
          <w:sz w:val="22"/>
          <w:szCs w:val="22"/>
        </w:rPr>
        <w:t xml:space="preserve"> καταγγέλλει τη</w:t>
      </w:r>
      <w:r w:rsidR="00957C9D" w:rsidRPr="007A4C22">
        <w:rPr>
          <w:rFonts w:ascii="Century Gothic" w:hAnsi="Century Gothic"/>
          <w:sz w:val="22"/>
          <w:szCs w:val="22"/>
        </w:rPr>
        <w:t xml:space="preserve"> νέα απόφαση το</w:t>
      </w:r>
      <w:r w:rsidRPr="007A4C22">
        <w:rPr>
          <w:rFonts w:ascii="Century Gothic" w:hAnsi="Century Gothic"/>
          <w:sz w:val="22"/>
          <w:szCs w:val="22"/>
        </w:rPr>
        <w:t>υ</w:t>
      </w:r>
      <w:r w:rsidR="00957C9D" w:rsidRPr="007A4C22">
        <w:rPr>
          <w:rFonts w:ascii="Century Gothic" w:hAnsi="Century Gothic"/>
          <w:sz w:val="22"/>
          <w:szCs w:val="22"/>
        </w:rPr>
        <w:t xml:space="preserve"> Διοικητικ</w:t>
      </w:r>
      <w:r w:rsidRPr="007A4C22">
        <w:rPr>
          <w:rFonts w:ascii="Century Gothic" w:hAnsi="Century Gothic"/>
          <w:sz w:val="22"/>
          <w:szCs w:val="22"/>
        </w:rPr>
        <w:t>ού</w:t>
      </w:r>
      <w:r w:rsidR="00957C9D" w:rsidRPr="007A4C22">
        <w:rPr>
          <w:rFonts w:ascii="Century Gothic" w:hAnsi="Century Gothic"/>
          <w:sz w:val="22"/>
          <w:szCs w:val="22"/>
        </w:rPr>
        <w:t xml:space="preserve"> Εφετείο</w:t>
      </w:r>
      <w:r w:rsidRPr="007A4C22">
        <w:rPr>
          <w:rFonts w:ascii="Century Gothic" w:hAnsi="Century Gothic"/>
          <w:sz w:val="22"/>
          <w:szCs w:val="22"/>
        </w:rPr>
        <w:t>υ</w:t>
      </w:r>
      <w:r w:rsidR="00957C9D" w:rsidRPr="007A4C22">
        <w:rPr>
          <w:rFonts w:ascii="Century Gothic" w:hAnsi="Century Gothic"/>
          <w:sz w:val="22"/>
          <w:szCs w:val="22"/>
        </w:rPr>
        <w:t xml:space="preserve"> Πειραιά </w:t>
      </w:r>
      <w:r w:rsidRPr="007A4C22">
        <w:rPr>
          <w:rFonts w:ascii="Century Gothic" w:hAnsi="Century Gothic"/>
          <w:sz w:val="22"/>
          <w:szCs w:val="22"/>
        </w:rPr>
        <w:t xml:space="preserve">η οποία </w:t>
      </w:r>
      <w:r w:rsidR="008841C6" w:rsidRPr="007A4C22">
        <w:rPr>
          <w:rFonts w:ascii="Century Gothic" w:hAnsi="Century Gothic"/>
          <w:sz w:val="22"/>
          <w:szCs w:val="22"/>
        </w:rPr>
        <w:t>απορρίπτει την αίτηση ακύρωσης της δυνητικής αργίας της Χρύσας Χοτζόγλου.</w:t>
      </w:r>
      <w:r w:rsidRPr="007A4C22">
        <w:rPr>
          <w:rFonts w:ascii="Century Gothic" w:hAnsi="Century Gothic"/>
          <w:sz w:val="22"/>
          <w:szCs w:val="22"/>
        </w:rPr>
        <w:t xml:space="preserve"> </w:t>
      </w:r>
      <w:r w:rsidR="003D6351" w:rsidRPr="007A4C22">
        <w:rPr>
          <w:rFonts w:ascii="Century Gothic" w:hAnsi="Century Gothic"/>
          <w:sz w:val="22"/>
          <w:szCs w:val="22"/>
        </w:rPr>
        <w:t xml:space="preserve">Με ένα κείμενο απόφασης </w:t>
      </w:r>
      <w:r w:rsidR="008841C6" w:rsidRPr="007A4C22">
        <w:rPr>
          <w:rFonts w:ascii="Century Gothic" w:hAnsi="Century Gothic"/>
          <w:sz w:val="22"/>
          <w:szCs w:val="22"/>
        </w:rPr>
        <w:t xml:space="preserve">που επιχειρεί </w:t>
      </w:r>
      <w:r w:rsidR="003D6351" w:rsidRPr="007A4C22">
        <w:rPr>
          <w:rFonts w:ascii="Century Gothic" w:hAnsi="Century Gothic"/>
          <w:sz w:val="22"/>
          <w:szCs w:val="22"/>
        </w:rPr>
        <w:t>να</w:t>
      </w:r>
      <w:r w:rsidR="008914DA" w:rsidRPr="007A4C22">
        <w:rPr>
          <w:rFonts w:ascii="Century Gothic" w:hAnsi="Century Gothic"/>
          <w:sz w:val="22"/>
          <w:szCs w:val="22"/>
        </w:rPr>
        <w:t xml:space="preserve"> δώσει νομική νομιμοποίηση σε μια καθαρά πολιτική επιλογή. </w:t>
      </w:r>
      <w:r w:rsidR="003D6351" w:rsidRPr="007A4C22">
        <w:rPr>
          <w:rFonts w:ascii="Century Gothic" w:hAnsi="Century Gothic"/>
          <w:sz w:val="22"/>
          <w:szCs w:val="22"/>
        </w:rPr>
        <w:t>Γνωρίζοντας ότι η παραμονή της Χρύσας Χοτζόγλου εκτός σχολείου λειτουργεί παραδειγματικά ως προς τους υπόλοιπους εκπαιδευτικούς και με αυτή και μόνο την έννοια λειτουργεί προς το «δημόσιο συμφέρον»</w:t>
      </w:r>
      <w:r w:rsidR="00E24C46" w:rsidRPr="007A4C22">
        <w:rPr>
          <w:rFonts w:ascii="Century Gothic" w:hAnsi="Century Gothic"/>
          <w:sz w:val="22"/>
          <w:szCs w:val="22"/>
        </w:rPr>
        <w:t>,</w:t>
      </w:r>
      <w:r w:rsidR="003D6351" w:rsidRPr="007A4C22">
        <w:rPr>
          <w:rFonts w:ascii="Century Gothic" w:hAnsi="Century Gothic"/>
          <w:sz w:val="22"/>
          <w:szCs w:val="22"/>
        </w:rPr>
        <w:t xml:space="preserve"> σε μια περίοδο που κυβέρνηση και υπουργείο επιχειρούν με τα αναρίθμητα πειθαρχικά να επιβάλλουν σιγή νεκροταφείου στον κλάδο των εκπαιδευτικών αλλά και στους γονείς και τους μαθητές. Για να μην διεκδικούν και να μην αντιπαλεύουν την αντιλαϊκή, αντιεκπαιδευτική πολιτική. </w:t>
      </w:r>
    </w:p>
    <w:p w14:paraId="0579C382" w14:textId="11707D7B" w:rsidR="004A231F" w:rsidRPr="007A4C22" w:rsidRDefault="008914DA" w:rsidP="007A4C22">
      <w:pPr>
        <w:spacing w:after="120" w:line="259" w:lineRule="auto"/>
        <w:jc w:val="both"/>
        <w:rPr>
          <w:rFonts w:ascii="Century Gothic" w:hAnsi="Century Gothic"/>
          <w:sz w:val="22"/>
          <w:szCs w:val="22"/>
        </w:rPr>
      </w:pPr>
      <w:r w:rsidRPr="007A4C22">
        <w:rPr>
          <w:rFonts w:ascii="Century Gothic" w:hAnsi="Century Gothic"/>
          <w:sz w:val="22"/>
          <w:szCs w:val="22"/>
        </w:rPr>
        <w:t>Η απόφαση</w:t>
      </w:r>
      <w:r w:rsidR="00C95564" w:rsidRPr="007A4C22">
        <w:rPr>
          <w:rFonts w:ascii="Century Gothic" w:hAnsi="Century Gothic"/>
          <w:sz w:val="22"/>
          <w:szCs w:val="22"/>
        </w:rPr>
        <w:t xml:space="preserve"> του διοικητικού Εφετείου</w:t>
      </w:r>
      <w:r w:rsidR="00E24C46" w:rsidRPr="007A4C22">
        <w:rPr>
          <w:rFonts w:ascii="Century Gothic" w:hAnsi="Century Gothic"/>
          <w:sz w:val="22"/>
          <w:szCs w:val="22"/>
        </w:rPr>
        <w:t xml:space="preserve"> </w:t>
      </w:r>
      <w:r w:rsidR="00114F84" w:rsidRPr="007A4C22">
        <w:rPr>
          <w:rFonts w:ascii="Century Gothic" w:hAnsi="Century Gothic"/>
          <w:sz w:val="22"/>
          <w:szCs w:val="22"/>
        </w:rPr>
        <w:t>υιοθετεί και θεωρεί σαν δεδομένο όλο το κατηγορητήριο που «στοιχειοθετεί» η παραπομπή του ΔΙΔΕ</w:t>
      </w:r>
      <w:r w:rsidR="008329A7" w:rsidRPr="007A4C22">
        <w:rPr>
          <w:rFonts w:ascii="Century Gothic" w:hAnsi="Century Gothic"/>
          <w:sz w:val="22"/>
          <w:szCs w:val="22"/>
        </w:rPr>
        <w:t xml:space="preserve"> </w:t>
      </w:r>
      <w:r w:rsidR="00192D75" w:rsidRPr="007A4C22">
        <w:rPr>
          <w:rFonts w:ascii="Century Gothic" w:hAnsi="Century Gothic"/>
          <w:sz w:val="22"/>
          <w:szCs w:val="22"/>
        </w:rPr>
        <w:t xml:space="preserve">Πειραιά </w:t>
      </w:r>
      <w:r w:rsidR="008329A7" w:rsidRPr="007A4C22">
        <w:rPr>
          <w:rFonts w:ascii="Century Gothic" w:hAnsi="Century Gothic"/>
          <w:sz w:val="22"/>
          <w:szCs w:val="22"/>
        </w:rPr>
        <w:t xml:space="preserve">ενάντια στην </w:t>
      </w:r>
      <w:r w:rsidR="00E24C46" w:rsidRPr="007A4C22">
        <w:rPr>
          <w:rFonts w:ascii="Century Gothic" w:hAnsi="Century Gothic"/>
          <w:sz w:val="22"/>
          <w:szCs w:val="22"/>
        </w:rPr>
        <w:t>Χ.Χ.</w:t>
      </w:r>
      <w:r w:rsidR="008329A7" w:rsidRPr="007A4C22">
        <w:rPr>
          <w:rFonts w:ascii="Century Gothic" w:hAnsi="Century Gothic"/>
          <w:sz w:val="22"/>
          <w:szCs w:val="22"/>
        </w:rPr>
        <w:t xml:space="preserve"> στο Πειθαρχι</w:t>
      </w:r>
      <w:r w:rsidR="00E24C46" w:rsidRPr="007A4C22">
        <w:rPr>
          <w:rFonts w:ascii="Century Gothic" w:hAnsi="Century Gothic"/>
          <w:sz w:val="22"/>
          <w:szCs w:val="22"/>
        </w:rPr>
        <w:t>κό ενώ αναπαράγει</w:t>
      </w:r>
      <w:r w:rsidR="00E259D9" w:rsidRPr="007A4C22">
        <w:rPr>
          <w:rFonts w:ascii="Century Gothic" w:hAnsi="Century Gothic"/>
          <w:sz w:val="22"/>
          <w:szCs w:val="22"/>
        </w:rPr>
        <w:t xml:space="preserve"> την τοποθέτηση του Υπουργού ότι διασαλεύεται η ηρεμία της σχολική μονάδας</w:t>
      </w:r>
      <w:r w:rsidR="00E24C46" w:rsidRPr="007A4C22">
        <w:rPr>
          <w:rFonts w:ascii="Century Gothic" w:hAnsi="Century Gothic"/>
          <w:sz w:val="22"/>
          <w:szCs w:val="22"/>
        </w:rPr>
        <w:t>, π</w:t>
      </w:r>
      <w:r w:rsidR="00E259D9" w:rsidRPr="007A4C22">
        <w:rPr>
          <w:rFonts w:ascii="Century Gothic" w:hAnsi="Century Gothic"/>
          <w:sz w:val="22"/>
          <w:szCs w:val="22"/>
        </w:rPr>
        <w:t>αρόλα τα ψηφίσματα από τον σύλλογο γονέων, τους μαθητές, αλλά και τους εκπαιδευτικούς του σχολείου που λένε το αντίθετο!</w:t>
      </w:r>
      <w:r w:rsidR="00E259D9" w:rsidRPr="007A4C22">
        <w:rPr>
          <w:rFonts w:ascii="Century Gothic" w:hAnsi="Century Gothic"/>
          <w:sz w:val="22"/>
          <w:szCs w:val="22"/>
        </w:rPr>
        <w:tab/>
      </w:r>
    </w:p>
    <w:p w14:paraId="10F4B769" w14:textId="063B7394" w:rsidR="00E24C46" w:rsidRPr="007A4C22" w:rsidRDefault="00310DA7" w:rsidP="007A4C22">
      <w:pPr>
        <w:spacing w:after="120" w:line="259" w:lineRule="auto"/>
        <w:jc w:val="both"/>
        <w:rPr>
          <w:rFonts w:ascii="Century Gothic" w:hAnsi="Century Gothic"/>
          <w:sz w:val="22"/>
          <w:szCs w:val="22"/>
        </w:rPr>
      </w:pPr>
      <w:r w:rsidRPr="007A4C22">
        <w:rPr>
          <w:rFonts w:ascii="Century Gothic" w:hAnsi="Century Gothic"/>
          <w:sz w:val="22"/>
          <w:szCs w:val="22"/>
        </w:rPr>
        <w:t>Η απόφαση έρχεται 5 μήνες μετά την εκδίκαση της υπόθεσης, ε</w:t>
      </w:r>
      <w:r w:rsidR="00E24C46" w:rsidRPr="007A4C22">
        <w:rPr>
          <w:rFonts w:ascii="Century Gothic" w:hAnsi="Century Gothic"/>
          <w:sz w:val="22"/>
          <w:szCs w:val="22"/>
        </w:rPr>
        <w:t>νώ έχουν αρχίσει να εκδικάζονται τα πρώτα πειθαρχικά των συναδέλφων -κυρίως νεοδιόριστων- που συμμετέχουν στην απεργία αποχή που έχουν κηρύξει τα εκπαιδευτικά σωματεία και οι Ομοσπονδίε</w:t>
      </w:r>
      <w:r w:rsidRPr="007A4C22">
        <w:rPr>
          <w:rFonts w:ascii="Century Gothic" w:hAnsi="Century Gothic"/>
          <w:sz w:val="22"/>
          <w:szCs w:val="22"/>
        </w:rPr>
        <w:t>ς και εν</w:t>
      </w:r>
      <w:r w:rsidR="00E24C46" w:rsidRPr="007A4C22">
        <w:rPr>
          <w:rFonts w:ascii="Century Gothic" w:hAnsi="Century Gothic"/>
          <w:sz w:val="22"/>
          <w:szCs w:val="22"/>
        </w:rPr>
        <w:t xml:space="preserve">ώ συνδικαλιστές </w:t>
      </w:r>
      <w:r w:rsidRPr="007A4C22">
        <w:rPr>
          <w:rFonts w:ascii="Century Gothic" w:hAnsi="Century Gothic"/>
          <w:sz w:val="22"/>
          <w:szCs w:val="22"/>
        </w:rPr>
        <w:t xml:space="preserve">εκπαιδευτικοί και εργάτες </w:t>
      </w:r>
      <w:r w:rsidR="00E24C46" w:rsidRPr="007A4C22">
        <w:rPr>
          <w:rFonts w:ascii="Century Gothic" w:hAnsi="Century Gothic"/>
          <w:sz w:val="22"/>
          <w:szCs w:val="22"/>
        </w:rPr>
        <w:t>σέρνονται σε δικαστήρια, με αδικήματα ότι κρατούσαν πανό και φωνάζαν συνθήματα για την υπεράσπιση της δωρεάν και δημόσιας παιδείας.</w:t>
      </w:r>
    </w:p>
    <w:p w14:paraId="2090B602" w14:textId="238A9786" w:rsidR="00AA5F42" w:rsidRPr="007A4C22" w:rsidRDefault="00310DA7" w:rsidP="007A4C22">
      <w:pPr>
        <w:spacing w:after="120" w:line="259" w:lineRule="auto"/>
        <w:jc w:val="both"/>
        <w:rPr>
          <w:rFonts w:ascii="Century Gothic" w:hAnsi="Century Gothic"/>
          <w:sz w:val="22"/>
          <w:szCs w:val="22"/>
        </w:rPr>
      </w:pPr>
      <w:r w:rsidRPr="007A4C22">
        <w:rPr>
          <w:rFonts w:ascii="Century Gothic" w:hAnsi="Century Gothic"/>
          <w:sz w:val="22"/>
          <w:szCs w:val="22"/>
        </w:rPr>
        <w:t>Η πλατιά κίνηση αλληλεγγύης και αγώνα ενάντια στην αργία της Χρύσας</w:t>
      </w:r>
      <w:r w:rsidR="00AA5F42" w:rsidRPr="007A4C22">
        <w:rPr>
          <w:rFonts w:ascii="Century Gothic" w:hAnsi="Century Gothic"/>
          <w:sz w:val="22"/>
          <w:szCs w:val="22"/>
        </w:rPr>
        <w:t xml:space="preserve"> Χοτζόγλου</w:t>
      </w:r>
      <w:r w:rsidRPr="007A4C22">
        <w:rPr>
          <w:rFonts w:ascii="Century Gothic" w:hAnsi="Century Gothic"/>
          <w:sz w:val="22"/>
          <w:szCs w:val="22"/>
        </w:rPr>
        <w:t xml:space="preserve"> θα συνεχιστεί! Με νέες πρωτοβουλίες και κινητοποιήσεις! Και θα</w:t>
      </w:r>
      <w:r w:rsidR="00AA5F42" w:rsidRPr="007A4C22">
        <w:rPr>
          <w:rFonts w:ascii="Century Gothic" w:hAnsi="Century Gothic"/>
          <w:sz w:val="22"/>
          <w:szCs w:val="22"/>
        </w:rPr>
        <w:t xml:space="preserve"> </w:t>
      </w:r>
      <w:r w:rsidRPr="007A4C22">
        <w:rPr>
          <w:rFonts w:ascii="Century Gothic" w:hAnsi="Century Gothic"/>
          <w:sz w:val="22"/>
          <w:szCs w:val="22"/>
        </w:rPr>
        <w:t xml:space="preserve">συναντηθεί </w:t>
      </w:r>
      <w:r w:rsidR="00AA5F42" w:rsidRPr="007A4C22">
        <w:rPr>
          <w:rFonts w:ascii="Century Gothic" w:hAnsi="Century Gothic"/>
          <w:sz w:val="22"/>
          <w:szCs w:val="22"/>
        </w:rPr>
        <w:t>στο δρόμο του αγώνα ε</w:t>
      </w:r>
      <w:r w:rsidR="00192D75" w:rsidRPr="007A4C22">
        <w:rPr>
          <w:rFonts w:ascii="Century Gothic" w:hAnsi="Century Gothic"/>
          <w:sz w:val="22"/>
          <w:szCs w:val="22"/>
        </w:rPr>
        <w:t>νάντια σε όλα τα πειθαρχικά, τις διώξεις και τον ανταγωνισμό – κανιβαλισμό που φέρνει η αξιολόγηση.</w:t>
      </w:r>
      <w:r w:rsidR="00AA5F42" w:rsidRPr="007A4C22">
        <w:rPr>
          <w:rFonts w:ascii="Century Gothic" w:hAnsi="Century Gothic"/>
          <w:sz w:val="22"/>
          <w:szCs w:val="22"/>
        </w:rPr>
        <w:t xml:space="preserve"> Οι διώξεις δεν αφορούν μόνο τους διωκόμενους και η αργία της Χρύσας δεν αφορά μόνο την ίδια αλλά όλο τον κλάδο και τους μαθητές και τους γονείς τους. Οι εκπαιδευτικοί δεν θα γίνουν πειθήνια όργανα εφαρμογής της αντιδραστικής πολιτικής σε μία περίοδο μάλιστα πολεμικών προετοιμασιών.</w:t>
      </w:r>
    </w:p>
    <w:p w14:paraId="79DAF1CD" w14:textId="6B9A37A6" w:rsidR="00383892" w:rsidRPr="007A4C22" w:rsidRDefault="00383892" w:rsidP="007A4C22">
      <w:pPr>
        <w:spacing w:after="120" w:line="259" w:lineRule="auto"/>
        <w:jc w:val="center"/>
        <w:rPr>
          <w:rFonts w:ascii="Century Gothic" w:hAnsi="Century Gothic"/>
          <w:b/>
          <w:bCs/>
          <w:sz w:val="28"/>
          <w:szCs w:val="28"/>
        </w:rPr>
      </w:pPr>
      <w:r w:rsidRPr="007A4C22">
        <w:rPr>
          <w:rFonts w:ascii="Century Gothic" w:hAnsi="Century Gothic"/>
          <w:b/>
          <w:bCs/>
          <w:sz w:val="28"/>
          <w:szCs w:val="28"/>
        </w:rPr>
        <w:t xml:space="preserve">Ο ΑΓΩΝΑΣ ΓΙΑ </w:t>
      </w:r>
      <w:r w:rsidR="00310DA7" w:rsidRPr="007A4C22">
        <w:rPr>
          <w:rFonts w:ascii="Century Gothic" w:hAnsi="Century Gothic"/>
          <w:b/>
          <w:bCs/>
          <w:sz w:val="28"/>
          <w:szCs w:val="28"/>
        </w:rPr>
        <w:t>ΤΗΝ ΑΝΑΤΡΟΠΗ ΤΗΣ</w:t>
      </w:r>
      <w:r w:rsidRPr="007A4C22">
        <w:rPr>
          <w:rFonts w:ascii="Century Gothic" w:hAnsi="Century Gothic"/>
          <w:b/>
          <w:bCs/>
          <w:sz w:val="28"/>
          <w:szCs w:val="28"/>
        </w:rPr>
        <w:t xml:space="preserve"> ΑΡΓΙΑ</w:t>
      </w:r>
      <w:r w:rsidR="00310DA7" w:rsidRPr="007A4C22">
        <w:rPr>
          <w:rFonts w:ascii="Century Gothic" w:hAnsi="Century Gothic"/>
          <w:b/>
          <w:bCs/>
          <w:sz w:val="28"/>
          <w:szCs w:val="28"/>
        </w:rPr>
        <w:t>Σ</w:t>
      </w:r>
      <w:r w:rsidRPr="007A4C22">
        <w:rPr>
          <w:rFonts w:ascii="Century Gothic" w:hAnsi="Century Gothic"/>
          <w:b/>
          <w:bCs/>
          <w:sz w:val="28"/>
          <w:szCs w:val="28"/>
        </w:rPr>
        <w:t xml:space="preserve"> ΘΑ ΣΥΝΕΧΙΣΤΕΙ!</w:t>
      </w:r>
    </w:p>
    <w:p w14:paraId="7855E2F7" w14:textId="7502C8E1" w:rsidR="00261BDB" w:rsidRPr="007A4C22" w:rsidRDefault="00261BDB" w:rsidP="007A4C22">
      <w:pPr>
        <w:spacing w:after="120" w:line="259" w:lineRule="auto"/>
        <w:jc w:val="center"/>
        <w:rPr>
          <w:rFonts w:ascii="Century Gothic" w:hAnsi="Century Gothic"/>
          <w:b/>
          <w:bCs/>
          <w:sz w:val="28"/>
          <w:szCs w:val="28"/>
        </w:rPr>
      </w:pPr>
      <w:r w:rsidRPr="007A4C22">
        <w:rPr>
          <w:rFonts w:ascii="Century Gothic" w:hAnsi="Century Gothic"/>
          <w:b/>
          <w:bCs/>
          <w:sz w:val="28"/>
          <w:szCs w:val="28"/>
        </w:rPr>
        <w:t>ΝΑ ΠΑΡΘΕΙ ΠΙΣΩ Η ΑΡΓΙΑ ΤΗΣ ΧΡΥΣΑΣ! ΝΑ ΓΥΡΙΣΕΙ ΤΩΡΑ ΣΤΟ ΣΧΟΛΕΙΟ</w:t>
      </w:r>
      <w:r w:rsidR="00AA5F42" w:rsidRPr="007A4C22">
        <w:rPr>
          <w:rFonts w:ascii="Century Gothic" w:hAnsi="Century Gothic"/>
          <w:b/>
          <w:bCs/>
          <w:sz w:val="28"/>
          <w:szCs w:val="28"/>
        </w:rPr>
        <w:t xml:space="preserve"> ΚΑΙ ΣΤΟΥΣ ΜΑΘΗΤΕΣ ΚΑΙ ΤΙΣ ΜΑΘΗΤΡΙΕΣ </w:t>
      </w:r>
      <w:r w:rsidR="00452A14" w:rsidRPr="007A4C22">
        <w:rPr>
          <w:rFonts w:ascii="Century Gothic" w:hAnsi="Century Gothic"/>
          <w:b/>
          <w:bCs/>
          <w:sz w:val="28"/>
          <w:szCs w:val="28"/>
        </w:rPr>
        <w:t>ΤΗΣ!</w:t>
      </w:r>
    </w:p>
    <w:p w14:paraId="6866CCEC" w14:textId="355881D3" w:rsidR="00452A14" w:rsidRPr="007A4C22" w:rsidRDefault="00192D75" w:rsidP="007A4C22">
      <w:pPr>
        <w:spacing w:after="120" w:line="259" w:lineRule="auto"/>
        <w:jc w:val="center"/>
        <w:rPr>
          <w:rFonts w:ascii="Century Gothic" w:hAnsi="Century Gothic"/>
          <w:b/>
          <w:bCs/>
          <w:sz w:val="28"/>
          <w:szCs w:val="28"/>
        </w:rPr>
      </w:pPr>
      <w:r w:rsidRPr="007A4C22">
        <w:rPr>
          <w:rFonts w:ascii="Century Gothic" w:hAnsi="Century Gothic"/>
          <w:b/>
          <w:bCs/>
          <w:sz w:val="28"/>
          <w:szCs w:val="28"/>
        </w:rPr>
        <w:t>ΥΠΕΡΑΣΠΙΖΟΜΑΣΤΕ ΤΟΥΣ ΑΓΩΝΕΣ ΚΑΙ ΤΟΥΣ ΑΓΩΝΙΣΤΕΣ!</w:t>
      </w:r>
      <w:r w:rsidR="007A4C22" w:rsidRPr="007A4C22">
        <w:rPr>
          <w:rFonts w:ascii="Century Gothic" w:hAnsi="Century Gothic"/>
          <w:b/>
          <w:bCs/>
          <w:sz w:val="28"/>
          <w:szCs w:val="28"/>
        </w:rPr>
        <w:t xml:space="preserve"> </w:t>
      </w:r>
      <w:r w:rsidR="00261BDB" w:rsidRPr="007A4C22">
        <w:rPr>
          <w:rFonts w:ascii="Century Gothic" w:hAnsi="Century Gothic"/>
          <w:b/>
          <w:bCs/>
          <w:sz w:val="28"/>
          <w:szCs w:val="28"/>
        </w:rPr>
        <w:t>ΚΑΤΩ ΤΑ ΧΕΡΙΑ ΑΠΟ ΤΗΝ ΑΠΕΡΓΙΑ ΚΑΙ ΤΑ ΣΩΜΑΤΕΙΑ</w:t>
      </w:r>
      <w:r w:rsidRPr="007A4C22">
        <w:rPr>
          <w:rFonts w:ascii="Century Gothic" w:hAnsi="Century Gothic"/>
          <w:b/>
          <w:bCs/>
          <w:sz w:val="28"/>
          <w:szCs w:val="28"/>
        </w:rPr>
        <w:t>!</w:t>
      </w:r>
    </w:p>
    <w:p w14:paraId="077E144E" w14:textId="6F5CE4E9" w:rsidR="00261BDB" w:rsidRPr="007A4C22" w:rsidRDefault="00452A14" w:rsidP="007A4C22">
      <w:pPr>
        <w:spacing w:after="120" w:line="259" w:lineRule="auto"/>
        <w:jc w:val="center"/>
        <w:rPr>
          <w:rFonts w:ascii="Century Gothic" w:hAnsi="Century Gothic"/>
          <w:b/>
          <w:bCs/>
          <w:sz w:val="28"/>
          <w:szCs w:val="28"/>
        </w:rPr>
      </w:pPr>
      <w:r w:rsidRPr="007A4C22">
        <w:rPr>
          <w:rFonts w:ascii="Century Gothic" w:hAnsi="Century Gothic"/>
          <w:b/>
          <w:bCs/>
          <w:sz w:val="28"/>
          <w:szCs w:val="28"/>
        </w:rPr>
        <w:t>ΝΑ ΠΑΥΣΟΥΝ ΟΛΕΣ ΟΙ ΔΙΩΞΕΙΣ!</w:t>
      </w:r>
      <w:r w:rsidR="007A4C22" w:rsidRPr="007A4C22">
        <w:rPr>
          <w:rFonts w:ascii="Century Gothic" w:hAnsi="Century Gothic"/>
          <w:b/>
          <w:bCs/>
          <w:sz w:val="28"/>
          <w:szCs w:val="28"/>
        </w:rPr>
        <w:t xml:space="preserve"> </w:t>
      </w:r>
      <w:r w:rsidR="00261BDB" w:rsidRPr="007A4C22">
        <w:rPr>
          <w:rFonts w:ascii="Century Gothic" w:hAnsi="Century Gothic"/>
          <w:b/>
          <w:bCs/>
          <w:sz w:val="28"/>
          <w:szCs w:val="28"/>
        </w:rPr>
        <w:t>Η ΤΡΟΜΟΚΡΑΤΙΑ ΔΕ ΘΑ ΠΕΡΑΣΕΙ</w:t>
      </w:r>
      <w:r w:rsidR="00192D75" w:rsidRPr="007A4C22">
        <w:rPr>
          <w:rFonts w:ascii="Century Gothic" w:hAnsi="Century Gothic"/>
          <w:b/>
          <w:bCs/>
          <w:sz w:val="28"/>
          <w:szCs w:val="28"/>
        </w:rPr>
        <w:t>!</w:t>
      </w:r>
    </w:p>
    <w:sectPr w:rsidR="00261BDB" w:rsidRPr="007A4C22" w:rsidSect="007A4C22">
      <w:pgSz w:w="12240" w:h="15840"/>
      <w:pgMar w:top="426" w:right="720" w:bottom="426"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5EB2"/>
    <w:multiLevelType w:val="hybridMultilevel"/>
    <w:tmpl w:val="61961C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62B57F7C"/>
    <w:multiLevelType w:val="hybridMultilevel"/>
    <w:tmpl w:val="FC90A8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78030C"/>
    <w:multiLevelType w:val="hybridMultilevel"/>
    <w:tmpl w:val="002007B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4148557">
    <w:abstractNumId w:val="0"/>
  </w:num>
  <w:num w:numId="2" w16cid:durableId="1682587282">
    <w:abstractNumId w:val="1"/>
  </w:num>
  <w:num w:numId="3" w16cid:durableId="101491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9D"/>
    <w:rsid w:val="00101D30"/>
    <w:rsid w:val="00114F84"/>
    <w:rsid w:val="0012748B"/>
    <w:rsid w:val="00192D75"/>
    <w:rsid w:val="00234ACA"/>
    <w:rsid w:val="00237D58"/>
    <w:rsid w:val="00261BDB"/>
    <w:rsid w:val="00275CD2"/>
    <w:rsid w:val="002E7EF4"/>
    <w:rsid w:val="00310DA7"/>
    <w:rsid w:val="00383892"/>
    <w:rsid w:val="003D6351"/>
    <w:rsid w:val="00452A14"/>
    <w:rsid w:val="004861EF"/>
    <w:rsid w:val="004A231F"/>
    <w:rsid w:val="0052400D"/>
    <w:rsid w:val="0079016E"/>
    <w:rsid w:val="007A4C22"/>
    <w:rsid w:val="008329A7"/>
    <w:rsid w:val="008841C6"/>
    <w:rsid w:val="008914DA"/>
    <w:rsid w:val="00926FC0"/>
    <w:rsid w:val="00957C9D"/>
    <w:rsid w:val="009B79E2"/>
    <w:rsid w:val="009C5497"/>
    <w:rsid w:val="00A709AF"/>
    <w:rsid w:val="00AA5F42"/>
    <w:rsid w:val="00C532DF"/>
    <w:rsid w:val="00C90F41"/>
    <w:rsid w:val="00C95564"/>
    <w:rsid w:val="00CF68B3"/>
    <w:rsid w:val="00D202A1"/>
    <w:rsid w:val="00D2104D"/>
    <w:rsid w:val="00D31C89"/>
    <w:rsid w:val="00DC797F"/>
    <w:rsid w:val="00E12265"/>
    <w:rsid w:val="00E24C46"/>
    <w:rsid w:val="00E259D9"/>
    <w:rsid w:val="00E83FC4"/>
    <w:rsid w:val="00F02C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A7DC6"/>
  <w14:defaultImageDpi w14:val="0"/>
  <w15:docId w15:val="{FCAA3E9D-C020-42A5-A6FC-390B45A8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2504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vangelitsadin@outlook.com</cp:lastModifiedBy>
  <cp:revision>2</cp:revision>
  <dcterms:created xsi:type="dcterms:W3CDTF">2026-03-27T04:51:00Z</dcterms:created>
  <dcterms:modified xsi:type="dcterms:W3CDTF">2026-03-27T04:51:00Z</dcterms:modified>
</cp:coreProperties>
</file>