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60678" w14:textId="77777777" w:rsidR="00BF046A" w:rsidRPr="007508EF" w:rsidRDefault="00BF046A" w:rsidP="00BF046A">
      <w:pPr>
        <w:widowControl w:val="0"/>
        <w:pBdr>
          <w:top w:val="single" w:sz="4" w:space="0" w:color="000000"/>
          <w:left w:val="single" w:sz="4" w:space="3" w:color="000000"/>
          <w:bottom w:val="single" w:sz="4" w:space="2" w:color="000000"/>
          <w:right w:val="single" w:sz="4" w:space="4" w:color="000000"/>
        </w:pBdr>
        <w:autoSpaceDE w:val="0"/>
        <w:autoSpaceDN w:val="0"/>
        <w:spacing w:after="0" w:line="256" w:lineRule="auto"/>
        <w:ind w:left="-1134" w:right="-1141"/>
        <w:jc w:val="center"/>
        <w:rPr>
          <w:rFonts w:ascii="Century Gothic" w:eastAsia="Calibri" w:hAnsi="Century Gothic" w:cs="Calibri"/>
          <w:sz w:val="20"/>
          <w:szCs w:val="20"/>
        </w:rPr>
      </w:pPr>
      <w:r w:rsidRPr="007508EF">
        <w:rPr>
          <w:rFonts w:ascii="Century Gothic" w:eastAsia="Calibri" w:hAnsi="Century Gothic"/>
          <w:b/>
          <w:bCs/>
          <w:iCs/>
          <w:sz w:val="32"/>
          <w:szCs w:val="32"/>
          <w:lang w:eastAsia="ar-SA"/>
        </w:rPr>
        <w:t xml:space="preserve">Σύλλογος Εκπαιδευτικών Π.Ε. </w:t>
      </w:r>
      <w:r w:rsidRPr="007508EF">
        <w:rPr>
          <w:rFonts w:ascii="Century Gothic" w:eastAsia="Calibri" w:hAnsi="Century Gothic"/>
          <w:b/>
          <w:bCs/>
          <w:sz w:val="32"/>
          <w:szCs w:val="32"/>
          <w:lang w:eastAsia="ar-SA"/>
        </w:rPr>
        <w:t>«Ηρώ Κωνσταντοπούλου»</w:t>
      </w:r>
    </w:p>
    <w:p w14:paraId="2522F2A7" w14:textId="77777777" w:rsidR="00BF046A" w:rsidRPr="007508EF" w:rsidRDefault="00BF046A" w:rsidP="00BF046A">
      <w:pPr>
        <w:widowControl w:val="0"/>
        <w:pBdr>
          <w:top w:val="single" w:sz="4" w:space="0" w:color="000000"/>
          <w:left w:val="single" w:sz="4" w:space="3" w:color="000000"/>
          <w:bottom w:val="single" w:sz="4" w:space="2" w:color="000000"/>
          <w:right w:val="single" w:sz="4" w:space="4" w:color="000000"/>
        </w:pBdr>
        <w:autoSpaceDE w:val="0"/>
        <w:autoSpaceDN w:val="0"/>
        <w:spacing w:after="0" w:line="256" w:lineRule="auto"/>
        <w:ind w:left="-1134" w:right="-1141"/>
        <w:jc w:val="center"/>
        <w:rPr>
          <w:rFonts w:ascii="Century Gothic" w:eastAsia="Calibri" w:hAnsi="Century Gothic" w:cs="Mangal"/>
          <w:sz w:val="20"/>
          <w:szCs w:val="20"/>
        </w:rPr>
      </w:pPr>
      <w:r w:rsidRPr="007508EF">
        <w:rPr>
          <w:rFonts w:ascii="Century Gothic" w:eastAsia="Calibri" w:hAnsi="Century Gothic"/>
          <w:b/>
          <w:bCs/>
          <w:sz w:val="32"/>
          <w:szCs w:val="32"/>
          <w:lang w:eastAsia="ar-SA"/>
        </w:rPr>
        <w:t>ΑΝΩ ΛΙΟΣΙΩΝ – ΖΕΦΥΡΙΟΥ – ΦΥΛΗΣ</w:t>
      </w:r>
    </w:p>
    <w:p w14:paraId="48C3A7F7" w14:textId="0763FABF" w:rsidR="00BF046A" w:rsidRPr="007508EF" w:rsidRDefault="00BF046A" w:rsidP="00BF046A">
      <w:pPr>
        <w:widowControl w:val="0"/>
        <w:autoSpaceDE w:val="0"/>
        <w:autoSpaceDN w:val="0"/>
        <w:spacing w:after="0" w:line="256" w:lineRule="auto"/>
        <w:ind w:left="-1134" w:right="-1141"/>
        <w:jc w:val="both"/>
        <w:rPr>
          <w:rFonts w:ascii="Century Gothic" w:eastAsia="Calibri" w:hAnsi="Century Gothic" w:cs="Verdana"/>
          <w:sz w:val="22"/>
          <w:szCs w:val="22"/>
          <w:lang w:eastAsia="ar-SA"/>
        </w:rPr>
      </w:pPr>
      <w:r w:rsidRPr="007508EF">
        <w:rPr>
          <w:rFonts w:ascii="Century Gothic" w:eastAsia="Calibri" w:hAnsi="Century Gothic" w:cs="Verdana"/>
          <w:b/>
          <w:sz w:val="22"/>
          <w:szCs w:val="22"/>
          <w:lang w:val="pt-BR" w:eastAsia="ar-SA"/>
        </w:rPr>
        <w:t>SITE</w:t>
      </w:r>
      <w:r w:rsidRPr="007508EF">
        <w:rPr>
          <w:rFonts w:ascii="Century Gothic" w:eastAsia="Calibri" w:hAnsi="Century Gothic" w:cs="Verdana"/>
          <w:sz w:val="22"/>
          <w:szCs w:val="22"/>
          <w:lang w:eastAsia="ar-SA"/>
        </w:rPr>
        <w:t xml:space="preserve">  </w:t>
      </w:r>
      <w:hyperlink r:id="rId5" w:history="1">
        <w:r w:rsidRPr="007508EF">
          <w:rPr>
            <w:rFonts w:ascii="Century Gothic" w:eastAsia="Calibri" w:hAnsi="Century Gothic" w:cs="Tahoma"/>
            <w:b/>
            <w:color w:val="0000FF"/>
            <w:sz w:val="22"/>
            <w:szCs w:val="22"/>
            <w:u w:val="single"/>
            <w:lang w:val="pt-BR"/>
          </w:rPr>
          <w:t>www</w:t>
        </w:r>
        <w:r w:rsidRPr="007508EF">
          <w:rPr>
            <w:rFonts w:ascii="Century Gothic" w:eastAsia="Calibri" w:hAnsi="Century Gothic" w:cs="Tahoma"/>
            <w:b/>
            <w:color w:val="0000FF"/>
            <w:sz w:val="22"/>
            <w:szCs w:val="22"/>
            <w:u w:val="single"/>
          </w:rPr>
          <w:t>.</w:t>
        </w:r>
        <w:r w:rsidRPr="007508EF">
          <w:rPr>
            <w:rFonts w:ascii="Century Gothic" w:eastAsia="Calibri" w:hAnsi="Century Gothic" w:cs="Tahoma"/>
            <w:b/>
            <w:color w:val="0000FF"/>
            <w:sz w:val="22"/>
            <w:szCs w:val="22"/>
            <w:u w:val="single"/>
            <w:lang w:val="pt-BR"/>
          </w:rPr>
          <w:t>p</w:t>
        </w:r>
        <w:r w:rsidRPr="007508EF">
          <w:rPr>
            <w:rFonts w:ascii="Century Gothic" w:eastAsia="Calibri" w:hAnsi="Century Gothic" w:cs="Tahoma"/>
            <w:b/>
            <w:color w:val="0000FF"/>
            <w:sz w:val="22"/>
            <w:szCs w:val="22"/>
            <w:u w:val="single"/>
          </w:rPr>
          <w:t>-</w:t>
        </w:r>
        <w:r w:rsidRPr="007508EF">
          <w:rPr>
            <w:rFonts w:ascii="Century Gothic" w:eastAsia="Calibri" w:hAnsi="Century Gothic" w:cs="Tahoma"/>
            <w:b/>
            <w:color w:val="0000FF"/>
            <w:sz w:val="22"/>
            <w:szCs w:val="22"/>
            <w:u w:val="single"/>
            <w:lang w:val="pt-BR"/>
          </w:rPr>
          <w:t>e</w:t>
        </w:r>
        <w:r w:rsidRPr="007508EF">
          <w:rPr>
            <w:rFonts w:ascii="Century Gothic" w:eastAsia="Calibri" w:hAnsi="Century Gothic" w:cs="Tahoma"/>
            <w:b/>
            <w:color w:val="0000FF"/>
            <w:sz w:val="22"/>
            <w:szCs w:val="22"/>
            <w:u w:val="single"/>
          </w:rPr>
          <w:t>-</w:t>
        </w:r>
        <w:r w:rsidRPr="007508EF">
          <w:rPr>
            <w:rFonts w:ascii="Century Gothic" w:eastAsia="Calibri" w:hAnsi="Century Gothic" w:cs="Tahoma"/>
            <w:b/>
            <w:color w:val="0000FF"/>
            <w:sz w:val="22"/>
            <w:szCs w:val="22"/>
            <w:u w:val="single"/>
            <w:lang w:val="pt-BR"/>
          </w:rPr>
          <w:t>filis</w:t>
        </w:r>
        <w:r w:rsidRPr="007508EF">
          <w:rPr>
            <w:rFonts w:ascii="Century Gothic" w:eastAsia="Calibri" w:hAnsi="Century Gothic" w:cs="Tahoma"/>
            <w:b/>
            <w:color w:val="0000FF"/>
            <w:sz w:val="22"/>
            <w:szCs w:val="22"/>
            <w:u w:val="single"/>
          </w:rPr>
          <w:t>.</w:t>
        </w:r>
        <w:r w:rsidRPr="007508EF">
          <w:rPr>
            <w:rFonts w:ascii="Century Gothic" w:eastAsia="Calibri" w:hAnsi="Century Gothic" w:cs="Tahoma"/>
            <w:b/>
            <w:color w:val="0000FF"/>
            <w:sz w:val="22"/>
            <w:szCs w:val="22"/>
            <w:u w:val="single"/>
            <w:lang w:val="pt-BR"/>
          </w:rPr>
          <w:t>gr</w:t>
        </w:r>
      </w:hyperlink>
      <w:r w:rsidRPr="007508EF">
        <w:rPr>
          <w:rFonts w:ascii="Century Gothic" w:eastAsia="Calibri" w:hAnsi="Century Gothic" w:cs="Verdana"/>
          <w:sz w:val="22"/>
          <w:szCs w:val="22"/>
          <w:lang w:eastAsia="ar-SA"/>
        </w:rPr>
        <w:t xml:space="preserve">                                                </w:t>
      </w:r>
      <w:r w:rsidRPr="007508EF">
        <w:rPr>
          <w:rFonts w:ascii="Century Gothic" w:eastAsia="Calibri" w:hAnsi="Century Gothic" w:cs="Verdana"/>
          <w:sz w:val="22"/>
          <w:szCs w:val="22"/>
          <w:lang w:eastAsia="ar-SA"/>
        </w:rPr>
        <w:tab/>
      </w:r>
      <w:r w:rsidRPr="007508EF">
        <w:rPr>
          <w:rFonts w:ascii="Century Gothic" w:eastAsia="Calibri" w:hAnsi="Century Gothic" w:cs="Verdana"/>
          <w:sz w:val="22"/>
          <w:szCs w:val="22"/>
          <w:lang w:eastAsia="ar-SA"/>
        </w:rPr>
        <w:tab/>
      </w:r>
      <w:r w:rsidRPr="007508EF">
        <w:rPr>
          <w:rFonts w:ascii="Century Gothic" w:eastAsia="Calibri" w:hAnsi="Century Gothic" w:cs="Verdana"/>
          <w:sz w:val="22"/>
          <w:szCs w:val="22"/>
          <w:lang w:eastAsia="ar-SA"/>
        </w:rPr>
        <w:tab/>
      </w:r>
      <w:r w:rsidR="00C56230">
        <w:rPr>
          <w:rFonts w:ascii="Century Gothic" w:eastAsia="Calibri" w:hAnsi="Century Gothic" w:cs="Verdana"/>
          <w:sz w:val="22"/>
          <w:szCs w:val="22"/>
          <w:lang w:eastAsia="ar-SA"/>
        </w:rPr>
        <w:tab/>
      </w:r>
      <w:r w:rsidR="00C56230">
        <w:rPr>
          <w:rFonts w:ascii="Century Gothic" w:eastAsia="Calibri" w:hAnsi="Century Gothic" w:cs="Verdana"/>
          <w:sz w:val="22"/>
          <w:szCs w:val="22"/>
          <w:lang w:eastAsia="ar-SA"/>
        </w:rPr>
        <w:tab/>
      </w:r>
      <w:r w:rsidRPr="007508EF">
        <w:rPr>
          <w:rFonts w:ascii="Century Gothic" w:eastAsia="Calibri" w:hAnsi="Century Gothic" w:cs="Verdana"/>
          <w:b/>
          <w:sz w:val="22"/>
          <w:szCs w:val="22"/>
          <w:lang w:eastAsia="ar-SA"/>
        </w:rPr>
        <w:t xml:space="preserve">Άνω Λιόσια </w:t>
      </w:r>
      <w:r>
        <w:rPr>
          <w:rFonts w:ascii="Century Gothic" w:eastAsia="Calibri" w:hAnsi="Century Gothic" w:cs="Verdana"/>
          <w:b/>
          <w:sz w:val="22"/>
          <w:szCs w:val="22"/>
          <w:lang w:eastAsia="ar-SA"/>
        </w:rPr>
        <w:t>04</w:t>
      </w:r>
      <w:r w:rsidRPr="007508EF">
        <w:rPr>
          <w:rFonts w:ascii="Century Gothic" w:eastAsia="Calibri" w:hAnsi="Century Gothic" w:cs="Verdana"/>
          <w:b/>
          <w:sz w:val="22"/>
          <w:szCs w:val="22"/>
          <w:lang w:eastAsia="ar-SA"/>
        </w:rPr>
        <w:t>.0</w:t>
      </w:r>
      <w:r>
        <w:rPr>
          <w:rFonts w:ascii="Century Gothic" w:eastAsia="Calibri" w:hAnsi="Century Gothic" w:cs="Verdana"/>
          <w:b/>
          <w:sz w:val="22"/>
          <w:szCs w:val="22"/>
          <w:lang w:eastAsia="ar-SA"/>
        </w:rPr>
        <w:t>9</w:t>
      </w:r>
      <w:r w:rsidRPr="007508EF">
        <w:rPr>
          <w:rFonts w:ascii="Century Gothic" w:eastAsia="Calibri" w:hAnsi="Century Gothic" w:cs="Verdana"/>
          <w:b/>
          <w:sz w:val="22"/>
          <w:szCs w:val="22"/>
          <w:lang w:eastAsia="ar-SA"/>
        </w:rPr>
        <w:t>.2026</w:t>
      </w:r>
    </w:p>
    <w:p w14:paraId="150F8A85" w14:textId="77777777" w:rsidR="00BF046A" w:rsidRPr="007508EF" w:rsidRDefault="00BF046A" w:rsidP="00BF046A">
      <w:pPr>
        <w:widowControl w:val="0"/>
        <w:tabs>
          <w:tab w:val="left" w:pos="6946"/>
        </w:tabs>
        <w:autoSpaceDE w:val="0"/>
        <w:autoSpaceDN w:val="0"/>
        <w:spacing w:after="0" w:line="256" w:lineRule="auto"/>
        <w:ind w:left="-1134" w:right="-1141"/>
        <w:jc w:val="both"/>
        <w:rPr>
          <w:rFonts w:ascii="Century Gothic" w:eastAsia="Calibri" w:hAnsi="Century Gothic" w:cs="Century Gothic"/>
          <w:sz w:val="22"/>
          <w:szCs w:val="22"/>
        </w:rPr>
      </w:pPr>
      <w:r w:rsidRPr="007508EF">
        <w:rPr>
          <w:rFonts w:ascii="Century Gothic" w:eastAsia="Calibri" w:hAnsi="Century Gothic"/>
          <w:b/>
          <w:sz w:val="22"/>
          <w:szCs w:val="22"/>
          <w:lang w:val="en-US" w:eastAsia="ar-SA"/>
        </w:rPr>
        <w:t>email</w:t>
      </w:r>
      <w:r w:rsidRPr="007508EF">
        <w:rPr>
          <w:rFonts w:ascii="Century Gothic" w:eastAsia="Calibri" w:hAnsi="Century Gothic"/>
          <w:b/>
          <w:sz w:val="22"/>
          <w:szCs w:val="22"/>
          <w:lang w:eastAsia="ar-SA"/>
        </w:rPr>
        <w:t xml:space="preserve">: </w:t>
      </w:r>
      <w:hyperlink r:id="rId6" w:history="1">
        <w:r w:rsidRPr="007508EF">
          <w:rPr>
            <w:rFonts w:ascii="Century Gothic" w:eastAsia="Calibri" w:hAnsi="Century Gothic" w:cs="Verdana"/>
            <w:color w:val="0000FF"/>
            <w:sz w:val="22"/>
            <w:szCs w:val="22"/>
            <w:u w:val="single"/>
            <w:lang w:val="pt-BR"/>
          </w:rPr>
          <w:t>syllogosfilis@</w:t>
        </w:r>
        <w:proofErr w:type="spellStart"/>
        <w:r w:rsidRPr="007508EF">
          <w:rPr>
            <w:rFonts w:ascii="Century Gothic" w:eastAsia="Calibri" w:hAnsi="Century Gothic" w:cs="Verdana"/>
            <w:color w:val="0000FF"/>
            <w:sz w:val="22"/>
            <w:szCs w:val="22"/>
            <w:u w:val="single"/>
            <w:lang w:val="en-US"/>
          </w:rPr>
          <w:t>gmail</w:t>
        </w:r>
        <w:proofErr w:type="spellEnd"/>
        <w:r w:rsidRPr="007508EF">
          <w:rPr>
            <w:rFonts w:ascii="Century Gothic" w:eastAsia="Calibri" w:hAnsi="Century Gothic" w:cs="Verdana"/>
            <w:color w:val="0000FF"/>
            <w:sz w:val="22"/>
            <w:szCs w:val="22"/>
            <w:u w:val="single"/>
            <w:lang w:val="pt-BR"/>
          </w:rPr>
          <w:t>.com</w:t>
        </w:r>
      </w:hyperlink>
    </w:p>
    <w:p w14:paraId="1041D75A" w14:textId="77777777" w:rsidR="00BF046A" w:rsidRPr="007508EF" w:rsidRDefault="00BF046A" w:rsidP="00BF046A">
      <w:pPr>
        <w:widowControl w:val="0"/>
        <w:shd w:val="clear" w:color="auto" w:fill="FFFFFF"/>
        <w:autoSpaceDE w:val="0"/>
        <w:autoSpaceDN w:val="0"/>
        <w:spacing w:after="120" w:line="256" w:lineRule="auto"/>
        <w:ind w:left="-1134" w:right="-1141"/>
        <w:jc w:val="both"/>
        <w:rPr>
          <w:rFonts w:ascii="Century Gothic" w:eastAsia="Calibri" w:hAnsi="Century Gothic" w:cs="Century Gothic"/>
          <w:sz w:val="22"/>
          <w:szCs w:val="22"/>
        </w:rPr>
      </w:pPr>
      <w:r w:rsidRPr="007508EF">
        <w:rPr>
          <w:rFonts w:ascii="Century Gothic" w:eastAsia="Calibri" w:hAnsi="Century Gothic" w:cs="Century Gothic"/>
          <w:sz w:val="22"/>
          <w:szCs w:val="22"/>
        </w:rPr>
        <w:t xml:space="preserve">Προς:  Τα μέλη του Συλλόγου, ΔΟΕ, Συλλόγους </w:t>
      </w:r>
      <w:proofErr w:type="spellStart"/>
      <w:r w:rsidRPr="007508EF">
        <w:rPr>
          <w:rFonts w:ascii="Century Gothic" w:eastAsia="Calibri" w:hAnsi="Century Gothic" w:cs="Century Gothic"/>
          <w:sz w:val="22"/>
          <w:szCs w:val="22"/>
        </w:rPr>
        <w:t>Εκπ</w:t>
      </w:r>
      <w:proofErr w:type="spellEnd"/>
      <w:r w:rsidRPr="007508EF">
        <w:rPr>
          <w:rFonts w:ascii="Century Gothic" w:eastAsia="Calibri" w:hAnsi="Century Gothic" w:cs="Century Gothic"/>
          <w:sz w:val="22"/>
          <w:szCs w:val="22"/>
        </w:rPr>
        <w:t>/</w:t>
      </w:r>
      <w:proofErr w:type="spellStart"/>
      <w:r w:rsidRPr="007508EF">
        <w:rPr>
          <w:rFonts w:ascii="Century Gothic" w:eastAsia="Calibri" w:hAnsi="Century Gothic" w:cs="Century Gothic"/>
          <w:sz w:val="22"/>
          <w:szCs w:val="22"/>
        </w:rPr>
        <w:t>κών</w:t>
      </w:r>
      <w:proofErr w:type="spellEnd"/>
      <w:r w:rsidRPr="007508EF">
        <w:rPr>
          <w:rFonts w:ascii="Century Gothic" w:eastAsia="Calibri" w:hAnsi="Century Gothic" w:cs="Century Gothic"/>
          <w:sz w:val="22"/>
          <w:szCs w:val="22"/>
        </w:rPr>
        <w:t xml:space="preserve">  Π.Ε.</w:t>
      </w:r>
      <w:r w:rsidRPr="007508EF">
        <w:rPr>
          <w:rFonts w:ascii="Calibri" w:eastAsia="Calibri" w:hAnsi="Calibri" w:cs="Times New Roman"/>
          <w:sz w:val="22"/>
          <w:szCs w:val="22"/>
        </w:rPr>
        <w:t xml:space="preserve">                          </w:t>
      </w:r>
    </w:p>
    <w:p w14:paraId="5EC595BE" w14:textId="091FF97A" w:rsidR="00BF046A" w:rsidRPr="00BF046A" w:rsidRDefault="00BF046A" w:rsidP="00BF046A">
      <w:pPr>
        <w:spacing w:after="80" w:line="259" w:lineRule="auto"/>
        <w:ind w:left="-1134" w:right="-1140"/>
        <w:jc w:val="center"/>
        <w:rPr>
          <w:rFonts w:ascii="Century Gothic" w:hAnsi="Century Gothic"/>
          <w:b/>
          <w:bCs/>
          <w:sz w:val="28"/>
          <w:szCs w:val="28"/>
        </w:rPr>
      </w:pPr>
      <w:r w:rsidRPr="00BF046A">
        <w:rPr>
          <w:rFonts w:ascii="Century Gothic" w:hAnsi="Century Gothic"/>
          <w:b/>
          <w:bCs/>
          <w:sz w:val="28"/>
          <w:szCs w:val="28"/>
        </w:rPr>
        <w:t>Εκρηκτικά τα κενά στα σχολεία των Άνω Λιοσίων-</w:t>
      </w:r>
      <w:proofErr w:type="spellStart"/>
      <w:r w:rsidRPr="00BF046A">
        <w:rPr>
          <w:rFonts w:ascii="Century Gothic" w:hAnsi="Century Gothic"/>
          <w:b/>
          <w:bCs/>
          <w:sz w:val="28"/>
          <w:szCs w:val="28"/>
        </w:rPr>
        <w:t>Ζεφυρίου</w:t>
      </w:r>
      <w:proofErr w:type="spellEnd"/>
      <w:r w:rsidRPr="00BF046A">
        <w:rPr>
          <w:rFonts w:ascii="Century Gothic" w:hAnsi="Century Gothic"/>
          <w:b/>
          <w:bCs/>
          <w:sz w:val="28"/>
          <w:szCs w:val="28"/>
        </w:rPr>
        <w:t xml:space="preserve">-Φυλής και συνολικά στην </w:t>
      </w:r>
      <w:proofErr w:type="spellStart"/>
      <w:r w:rsidRPr="00BF046A">
        <w:rPr>
          <w:rFonts w:ascii="Century Gothic" w:hAnsi="Century Gothic"/>
          <w:b/>
          <w:bCs/>
          <w:sz w:val="28"/>
          <w:szCs w:val="28"/>
        </w:rPr>
        <w:t>Δυτ</w:t>
      </w:r>
      <w:proofErr w:type="spellEnd"/>
      <w:r w:rsidRPr="00BF046A">
        <w:rPr>
          <w:rFonts w:ascii="Century Gothic" w:hAnsi="Century Gothic"/>
          <w:b/>
          <w:bCs/>
          <w:sz w:val="28"/>
          <w:szCs w:val="28"/>
        </w:rPr>
        <w:t>. Αττική!</w:t>
      </w:r>
      <w:r>
        <w:rPr>
          <w:rFonts w:ascii="Century Gothic" w:hAnsi="Century Gothic"/>
          <w:b/>
          <w:bCs/>
          <w:sz w:val="28"/>
          <w:szCs w:val="28"/>
        </w:rPr>
        <w:t xml:space="preserve"> </w:t>
      </w:r>
      <w:r w:rsidRPr="00BF046A">
        <w:rPr>
          <w:rFonts w:ascii="Century Gothic" w:hAnsi="Century Gothic"/>
          <w:b/>
          <w:bCs/>
          <w:sz w:val="28"/>
          <w:szCs w:val="28"/>
        </w:rPr>
        <w:t>Κυβέρνηση και ΥΠΑΙΘ έχουν οδηγήσει σε ασφυξία τα σχολεία!</w:t>
      </w:r>
    </w:p>
    <w:p w14:paraId="78B7A0DB" w14:textId="77777777" w:rsidR="00BF046A" w:rsidRPr="00BF046A" w:rsidRDefault="00BF046A" w:rsidP="00BF046A">
      <w:pPr>
        <w:spacing w:after="80" w:line="259" w:lineRule="auto"/>
        <w:ind w:left="-1134" w:right="-1140"/>
        <w:jc w:val="center"/>
        <w:rPr>
          <w:rFonts w:ascii="Century Gothic" w:hAnsi="Century Gothic"/>
          <w:b/>
          <w:bCs/>
          <w:sz w:val="36"/>
          <w:szCs w:val="36"/>
        </w:rPr>
      </w:pPr>
      <w:r w:rsidRPr="00BF046A">
        <w:rPr>
          <w:rFonts w:ascii="Century Gothic" w:hAnsi="Century Gothic"/>
          <w:b/>
          <w:bCs/>
          <w:sz w:val="36"/>
          <w:szCs w:val="36"/>
        </w:rPr>
        <w:t>ΤΕΤΑΡΤΗ 9/9 ΣΤΙΣ 12μμ ΟΛΟΙ &amp; ΟΛΕΣ ΣΤΗ ΔΙΠΕ ΔΥΤ. ΑΤΤΙΚΗΣ</w:t>
      </w:r>
    </w:p>
    <w:p w14:paraId="330E645B" w14:textId="2AB260FD" w:rsidR="008C692F" w:rsidRPr="00BF046A" w:rsidRDefault="008C692F" w:rsidP="00BF046A">
      <w:pPr>
        <w:spacing w:after="80" w:line="259" w:lineRule="auto"/>
        <w:ind w:left="-1134" w:right="-1140"/>
        <w:jc w:val="both"/>
        <w:rPr>
          <w:rFonts w:ascii="Century Gothic" w:hAnsi="Century Gothic"/>
          <w:b/>
          <w:bCs/>
          <w:sz w:val="22"/>
          <w:szCs w:val="22"/>
        </w:rPr>
      </w:pPr>
      <w:r w:rsidRPr="00BF046A">
        <w:rPr>
          <w:rFonts w:ascii="Century Gothic" w:hAnsi="Century Gothic"/>
          <w:sz w:val="22"/>
          <w:szCs w:val="22"/>
        </w:rPr>
        <w:t>Η</w:t>
      </w:r>
      <w:r w:rsidR="001077DB" w:rsidRPr="00BF046A">
        <w:rPr>
          <w:rFonts w:ascii="Century Gothic" w:hAnsi="Century Gothic"/>
          <w:sz w:val="22"/>
          <w:szCs w:val="22"/>
        </w:rPr>
        <w:t xml:space="preserve"> </w:t>
      </w:r>
      <w:r w:rsidRPr="00BF046A">
        <w:rPr>
          <w:rFonts w:ascii="Century Gothic" w:hAnsi="Century Gothic"/>
          <w:sz w:val="22"/>
          <w:szCs w:val="22"/>
        </w:rPr>
        <w:t xml:space="preserve">παιδεία παραμένει μία από τις τελευταίες επιλογές της κυβέρνησης! </w:t>
      </w:r>
      <w:r w:rsidRPr="00BF046A">
        <w:rPr>
          <w:rFonts w:ascii="Century Gothic" w:hAnsi="Century Gothic"/>
          <w:b/>
          <w:bCs/>
          <w:sz w:val="22"/>
          <w:szCs w:val="22"/>
        </w:rPr>
        <w:t>Μετά τους πετσοκομμένους διορισμούς</w:t>
      </w:r>
      <w:r w:rsidRPr="00BF046A">
        <w:rPr>
          <w:rFonts w:ascii="Century Gothic" w:hAnsi="Century Gothic"/>
          <w:sz w:val="22"/>
          <w:szCs w:val="22"/>
        </w:rPr>
        <w:t xml:space="preserve"> μόνιμων εκπαιδευτικών, ανακοινώθηκαν προσλήψεις </w:t>
      </w:r>
      <w:r w:rsidRPr="00BF046A">
        <w:rPr>
          <w:rFonts w:ascii="Century Gothic" w:hAnsi="Century Gothic"/>
          <w:b/>
          <w:bCs/>
          <w:sz w:val="22"/>
          <w:szCs w:val="22"/>
        </w:rPr>
        <w:t xml:space="preserve">23.000 </w:t>
      </w:r>
      <w:proofErr w:type="spellStart"/>
      <w:r w:rsidRPr="00BF046A">
        <w:rPr>
          <w:rFonts w:ascii="Century Gothic" w:hAnsi="Century Gothic"/>
          <w:b/>
          <w:bCs/>
          <w:sz w:val="22"/>
          <w:szCs w:val="22"/>
        </w:rPr>
        <w:t>αναπληρωτ</w:t>
      </w:r>
      <w:proofErr w:type="spellEnd"/>
      <w:r w:rsidRPr="00BF046A">
        <w:rPr>
          <w:rFonts w:ascii="Century Gothic" w:hAnsi="Century Gothic"/>
          <w:b/>
          <w:bCs/>
          <w:sz w:val="22"/>
          <w:szCs w:val="22"/>
        </w:rPr>
        <w:t>(</w:t>
      </w:r>
      <w:proofErr w:type="spellStart"/>
      <w:r w:rsidRPr="00BF046A">
        <w:rPr>
          <w:rFonts w:ascii="Century Gothic" w:hAnsi="Century Gothic"/>
          <w:b/>
          <w:bCs/>
          <w:sz w:val="22"/>
          <w:szCs w:val="22"/>
        </w:rPr>
        <w:t>ρι</w:t>
      </w:r>
      <w:proofErr w:type="spellEnd"/>
      <w:r w:rsidRPr="00BF046A">
        <w:rPr>
          <w:rFonts w:ascii="Century Gothic" w:hAnsi="Century Gothic"/>
          <w:b/>
          <w:bCs/>
          <w:sz w:val="22"/>
          <w:szCs w:val="22"/>
        </w:rPr>
        <w:t>)</w:t>
      </w:r>
      <w:proofErr w:type="spellStart"/>
      <w:r w:rsidRPr="00BF046A">
        <w:rPr>
          <w:rFonts w:ascii="Century Gothic" w:hAnsi="Century Gothic"/>
          <w:b/>
          <w:bCs/>
          <w:sz w:val="22"/>
          <w:szCs w:val="22"/>
        </w:rPr>
        <w:t>ών</w:t>
      </w:r>
      <w:proofErr w:type="spellEnd"/>
      <w:r w:rsidRPr="00BF046A">
        <w:rPr>
          <w:rFonts w:ascii="Century Gothic" w:hAnsi="Century Gothic"/>
          <w:b/>
          <w:bCs/>
          <w:sz w:val="22"/>
          <w:szCs w:val="22"/>
        </w:rPr>
        <w:t xml:space="preserve"> Α’ φάσης</w:t>
      </w:r>
      <w:r w:rsidRPr="00BF046A">
        <w:rPr>
          <w:rFonts w:ascii="Century Gothic" w:hAnsi="Century Gothic"/>
          <w:sz w:val="22"/>
          <w:szCs w:val="22"/>
        </w:rPr>
        <w:t xml:space="preserve">. </w:t>
      </w:r>
      <w:r w:rsidRPr="00BF046A">
        <w:rPr>
          <w:rFonts w:ascii="Century Gothic" w:hAnsi="Century Gothic"/>
          <w:b/>
          <w:bCs/>
          <w:sz w:val="22"/>
          <w:szCs w:val="22"/>
        </w:rPr>
        <w:t>Να θυμίσουμε ότι τη περσινή χρονιά προσλήφθηκαν περίπου 45.000 εκπαιδευτικοί!</w:t>
      </w:r>
      <w:r w:rsidRPr="00BF046A">
        <w:rPr>
          <w:rFonts w:ascii="Century Gothic" w:hAnsi="Century Gothic"/>
          <w:sz w:val="22"/>
          <w:szCs w:val="22"/>
        </w:rPr>
        <w:t xml:space="preserve"> Την ώρα που τα σχολεία κυριολεκτικά στενάζουν από τα κενά και την </w:t>
      </w:r>
      <w:proofErr w:type="spellStart"/>
      <w:r w:rsidRPr="00BF046A">
        <w:rPr>
          <w:rFonts w:ascii="Century Gothic" w:hAnsi="Century Gothic"/>
          <w:sz w:val="22"/>
          <w:szCs w:val="22"/>
        </w:rPr>
        <w:t>υποχρηματοδότηση</w:t>
      </w:r>
      <w:proofErr w:type="spellEnd"/>
      <w:r w:rsidRPr="00BF046A">
        <w:rPr>
          <w:rFonts w:ascii="Century Gothic" w:hAnsi="Century Gothic"/>
          <w:sz w:val="22"/>
          <w:szCs w:val="22"/>
        </w:rPr>
        <w:t xml:space="preserve">, χιλιάδες συνάδελφοί μας παραμένουν εκτός! </w:t>
      </w:r>
      <w:r w:rsidRPr="00BF046A">
        <w:rPr>
          <w:rFonts w:ascii="Century Gothic" w:hAnsi="Century Gothic"/>
          <w:b/>
          <w:bCs/>
          <w:sz w:val="22"/>
          <w:szCs w:val="22"/>
        </w:rPr>
        <w:t xml:space="preserve">Η παρουσίαση του «οράματος» του ΥΠΑΙΘ στη φιέστα στο ωδείο Αθηνών για την ανάπτυξη και βελτίωση του Δημόσιου σχολείου φαίνεται πως περιλαμβάνει την κατάργηση λειτουργίας των ολοήμερων, την εξαφάνιση εκπαιδευτικών από τα σχολεία, αλλά και ιδιαίτερα από τα σχολεία μας με πληθυσμό </w:t>
      </w:r>
      <w:proofErr w:type="spellStart"/>
      <w:r w:rsidRPr="00BF046A">
        <w:rPr>
          <w:rFonts w:ascii="Century Gothic" w:hAnsi="Century Gothic"/>
          <w:b/>
          <w:bCs/>
          <w:sz w:val="22"/>
          <w:szCs w:val="22"/>
        </w:rPr>
        <w:t>Ρομά</w:t>
      </w:r>
      <w:proofErr w:type="spellEnd"/>
      <w:r w:rsidRPr="00BF046A">
        <w:rPr>
          <w:rFonts w:ascii="Century Gothic" w:hAnsi="Century Gothic"/>
          <w:b/>
          <w:bCs/>
          <w:sz w:val="22"/>
          <w:szCs w:val="22"/>
        </w:rPr>
        <w:t xml:space="preserve">, και την παραμονή χιλιάδων </w:t>
      </w:r>
      <w:proofErr w:type="spellStart"/>
      <w:r w:rsidRPr="00BF046A">
        <w:rPr>
          <w:rFonts w:ascii="Century Gothic" w:hAnsi="Century Gothic"/>
          <w:b/>
          <w:bCs/>
          <w:sz w:val="22"/>
          <w:szCs w:val="22"/>
        </w:rPr>
        <w:t>αναπληρωτ</w:t>
      </w:r>
      <w:proofErr w:type="spellEnd"/>
      <w:r w:rsidRPr="00BF046A">
        <w:rPr>
          <w:rFonts w:ascii="Century Gothic" w:hAnsi="Century Gothic"/>
          <w:b/>
          <w:bCs/>
          <w:sz w:val="22"/>
          <w:szCs w:val="22"/>
        </w:rPr>
        <w:t>(</w:t>
      </w:r>
      <w:proofErr w:type="spellStart"/>
      <w:r w:rsidRPr="00BF046A">
        <w:rPr>
          <w:rFonts w:ascii="Century Gothic" w:hAnsi="Century Gothic"/>
          <w:b/>
          <w:bCs/>
          <w:sz w:val="22"/>
          <w:szCs w:val="22"/>
        </w:rPr>
        <w:t>ρι</w:t>
      </w:r>
      <w:proofErr w:type="spellEnd"/>
      <w:r w:rsidRPr="00BF046A">
        <w:rPr>
          <w:rFonts w:ascii="Century Gothic" w:hAnsi="Century Gothic"/>
          <w:b/>
          <w:bCs/>
          <w:sz w:val="22"/>
          <w:szCs w:val="22"/>
        </w:rPr>
        <w:t>)</w:t>
      </w:r>
      <w:proofErr w:type="spellStart"/>
      <w:r w:rsidRPr="00BF046A">
        <w:rPr>
          <w:rFonts w:ascii="Century Gothic" w:hAnsi="Century Gothic"/>
          <w:b/>
          <w:bCs/>
          <w:sz w:val="22"/>
          <w:szCs w:val="22"/>
        </w:rPr>
        <w:t>ών</w:t>
      </w:r>
      <w:proofErr w:type="spellEnd"/>
      <w:r w:rsidRPr="00BF046A">
        <w:rPr>
          <w:rFonts w:ascii="Century Gothic" w:hAnsi="Century Gothic"/>
          <w:b/>
          <w:bCs/>
          <w:sz w:val="22"/>
          <w:szCs w:val="22"/>
        </w:rPr>
        <w:t xml:space="preserve"> στην ανεργία. </w:t>
      </w:r>
      <w:r w:rsidRPr="00BF046A">
        <w:rPr>
          <w:rFonts w:ascii="Century Gothic" w:hAnsi="Century Gothic"/>
          <w:sz w:val="22"/>
          <w:szCs w:val="22"/>
        </w:rPr>
        <w:t>Η ομαλή έναρξη της χρονιάς και η περίφημη «κανονικότητα», αποδεικνύεται στα νούμερα που παραμένουν αμείλικτα.</w:t>
      </w:r>
    </w:p>
    <w:p w14:paraId="628F3720" w14:textId="2B42C3D5" w:rsidR="00BF046A" w:rsidRPr="00BF046A" w:rsidRDefault="008C692F" w:rsidP="00BF046A">
      <w:pPr>
        <w:spacing w:after="80" w:line="259" w:lineRule="auto"/>
        <w:ind w:left="-1134" w:right="-1140"/>
        <w:jc w:val="both"/>
        <w:rPr>
          <w:rFonts w:ascii="Century Gothic" w:hAnsi="Century Gothic"/>
        </w:rPr>
      </w:pPr>
      <w:r w:rsidRPr="00BF046A">
        <w:rPr>
          <w:rFonts w:ascii="Century Gothic" w:hAnsi="Century Gothic"/>
          <w:sz w:val="22"/>
          <w:szCs w:val="22"/>
        </w:rPr>
        <w:t>Στους παρακάτω πίνακες αποτυπών</w:t>
      </w:r>
      <w:r w:rsidR="001077DB" w:rsidRPr="00BF046A">
        <w:rPr>
          <w:rFonts w:ascii="Century Gothic" w:hAnsi="Century Gothic"/>
          <w:sz w:val="22"/>
          <w:szCs w:val="22"/>
        </w:rPr>
        <w:t>ον</w:t>
      </w:r>
      <w:r w:rsidRPr="00BF046A">
        <w:rPr>
          <w:rFonts w:ascii="Century Gothic" w:hAnsi="Century Gothic"/>
          <w:sz w:val="22"/>
          <w:szCs w:val="22"/>
        </w:rPr>
        <w:t xml:space="preserve">ται </w:t>
      </w:r>
      <w:r w:rsidR="002D2DFD" w:rsidRPr="00BF046A">
        <w:rPr>
          <w:rFonts w:ascii="Century Gothic" w:hAnsi="Century Gothic"/>
          <w:sz w:val="22"/>
          <w:szCs w:val="22"/>
        </w:rPr>
        <w:t xml:space="preserve">ενδεικτικά για κάποιες ειδικότητες </w:t>
      </w:r>
      <w:r w:rsidR="001077DB" w:rsidRPr="00BF046A">
        <w:rPr>
          <w:rFonts w:ascii="Century Gothic" w:hAnsi="Century Gothic"/>
          <w:b/>
          <w:bCs/>
          <w:sz w:val="22"/>
          <w:szCs w:val="22"/>
        </w:rPr>
        <w:t>τα πετσοκομμένα κενά που δήλωσε η ίδια η ΔΙΠΕ</w:t>
      </w:r>
      <w:r w:rsidR="001077DB" w:rsidRPr="00BF046A">
        <w:rPr>
          <w:rFonts w:ascii="Century Gothic" w:hAnsi="Century Gothic"/>
          <w:sz w:val="22"/>
          <w:szCs w:val="22"/>
        </w:rPr>
        <w:t xml:space="preserve"> προς το ΥΠΑΙΘ, </w:t>
      </w:r>
      <w:r w:rsidR="001077DB" w:rsidRPr="00BF046A">
        <w:rPr>
          <w:rFonts w:ascii="Century Gothic" w:hAnsi="Century Gothic"/>
          <w:b/>
          <w:bCs/>
          <w:sz w:val="22"/>
          <w:szCs w:val="22"/>
        </w:rPr>
        <w:t>νούμερα που δεν αντιστοιχούν στις πραγματικές ανάγκες των σχολείων</w:t>
      </w:r>
      <w:r w:rsidR="001077DB" w:rsidRPr="00BF046A">
        <w:rPr>
          <w:rFonts w:ascii="Century Gothic" w:hAnsi="Century Gothic"/>
          <w:sz w:val="22"/>
          <w:szCs w:val="22"/>
        </w:rPr>
        <w:t xml:space="preserve"> και στην απαίτηση των εκπαιδευτικών σωματείων για λιγότερους/</w:t>
      </w:r>
      <w:proofErr w:type="spellStart"/>
      <w:r w:rsidR="001077DB" w:rsidRPr="00BF046A">
        <w:rPr>
          <w:rFonts w:ascii="Century Gothic" w:hAnsi="Century Gothic"/>
          <w:sz w:val="22"/>
          <w:szCs w:val="22"/>
        </w:rPr>
        <w:t>ες</w:t>
      </w:r>
      <w:proofErr w:type="spellEnd"/>
      <w:r w:rsidR="001077DB" w:rsidRPr="00BF046A">
        <w:rPr>
          <w:rFonts w:ascii="Century Gothic" w:hAnsi="Century Gothic"/>
          <w:sz w:val="22"/>
          <w:szCs w:val="22"/>
        </w:rPr>
        <w:t xml:space="preserve"> </w:t>
      </w:r>
      <w:proofErr w:type="spellStart"/>
      <w:r w:rsidR="001077DB" w:rsidRPr="00BF046A">
        <w:rPr>
          <w:rFonts w:ascii="Century Gothic" w:hAnsi="Century Gothic"/>
          <w:sz w:val="22"/>
          <w:szCs w:val="22"/>
        </w:rPr>
        <w:t>μαθητ</w:t>
      </w:r>
      <w:proofErr w:type="spellEnd"/>
      <w:r w:rsidR="001077DB" w:rsidRPr="00BF046A">
        <w:rPr>
          <w:rFonts w:ascii="Century Gothic" w:hAnsi="Century Gothic"/>
          <w:sz w:val="22"/>
          <w:szCs w:val="22"/>
        </w:rPr>
        <w:t>(</w:t>
      </w:r>
      <w:proofErr w:type="spellStart"/>
      <w:r w:rsidR="001077DB" w:rsidRPr="00BF046A">
        <w:rPr>
          <w:rFonts w:ascii="Century Gothic" w:hAnsi="Century Gothic"/>
          <w:sz w:val="22"/>
          <w:szCs w:val="22"/>
        </w:rPr>
        <w:t>ρι</w:t>
      </w:r>
      <w:proofErr w:type="spellEnd"/>
      <w:r w:rsidR="001077DB" w:rsidRPr="00BF046A">
        <w:rPr>
          <w:rFonts w:ascii="Century Gothic" w:hAnsi="Century Gothic"/>
          <w:sz w:val="22"/>
          <w:szCs w:val="22"/>
        </w:rPr>
        <w:t>)</w:t>
      </w:r>
      <w:proofErr w:type="spellStart"/>
      <w:r w:rsidR="001077DB" w:rsidRPr="00BF046A">
        <w:rPr>
          <w:rFonts w:ascii="Century Gothic" w:hAnsi="Century Gothic"/>
          <w:sz w:val="22"/>
          <w:szCs w:val="22"/>
        </w:rPr>
        <w:t>ες</w:t>
      </w:r>
      <w:proofErr w:type="spellEnd"/>
      <w:r w:rsidR="001077DB" w:rsidRPr="00BF046A">
        <w:rPr>
          <w:rFonts w:ascii="Century Gothic" w:hAnsi="Century Gothic"/>
          <w:sz w:val="22"/>
          <w:szCs w:val="22"/>
        </w:rPr>
        <w:t xml:space="preserve"> στην τάξη, για κάλυψη όλων των ωρών των ειδικοτήτων από τις αντίστοιχες ειδικότητες, αλλά και δεν επαρκούν να καλύψουν ούτε τις βασικές ανάγκες για το άνοιγμα</w:t>
      </w:r>
      <w:r w:rsidR="001077DB" w:rsidRPr="00BF046A">
        <w:rPr>
          <w:rFonts w:ascii="Century Gothic" w:hAnsi="Century Gothic"/>
        </w:rPr>
        <w:t xml:space="preserve"> </w:t>
      </w:r>
      <w:r w:rsidR="001077DB" w:rsidRPr="00BF046A">
        <w:rPr>
          <w:rFonts w:ascii="Century Gothic" w:hAnsi="Century Gothic"/>
          <w:sz w:val="22"/>
          <w:szCs w:val="22"/>
        </w:rPr>
        <w:t>σχολείων.</w:t>
      </w:r>
    </w:p>
    <w:tbl>
      <w:tblPr>
        <w:tblpPr w:leftFromText="180" w:rightFromText="180" w:vertAnchor="text" w:horzAnchor="margin" w:tblpXSpec="center" w:tblpY="121"/>
        <w:tblW w:w="9781" w:type="dxa"/>
        <w:tblLayout w:type="fixed"/>
        <w:tblLook w:val="04A0" w:firstRow="1" w:lastRow="0" w:firstColumn="1" w:lastColumn="0" w:noHBand="0" w:noVBand="1"/>
      </w:tblPr>
      <w:tblGrid>
        <w:gridCol w:w="2416"/>
        <w:gridCol w:w="1138"/>
        <w:gridCol w:w="1276"/>
        <w:gridCol w:w="1408"/>
        <w:gridCol w:w="1417"/>
        <w:gridCol w:w="2126"/>
      </w:tblGrid>
      <w:tr w:rsidR="00E316D7" w:rsidRPr="00BF046A" w14:paraId="5C59EC04" w14:textId="77777777" w:rsidTr="00EC4899">
        <w:trPr>
          <w:trHeight w:val="1129"/>
        </w:trPr>
        <w:tc>
          <w:tcPr>
            <w:tcW w:w="2416" w:type="dxa"/>
            <w:tcBorders>
              <w:top w:val="single" w:sz="4" w:space="0" w:color="auto"/>
              <w:left w:val="single" w:sz="4" w:space="0" w:color="auto"/>
              <w:bottom w:val="single" w:sz="4" w:space="0" w:color="auto"/>
              <w:right w:val="single" w:sz="4" w:space="0" w:color="auto"/>
            </w:tcBorders>
            <w:vAlign w:val="center"/>
            <w:hideMark/>
          </w:tcPr>
          <w:p w14:paraId="720BC98D" w14:textId="77777777" w:rsidR="00E316D7" w:rsidRPr="00BF046A" w:rsidRDefault="00E316D7" w:rsidP="00BF046A">
            <w:pPr>
              <w:spacing w:after="0" w:line="240" w:lineRule="auto"/>
              <w:ind w:left="34"/>
              <w:jc w:val="center"/>
              <w:rPr>
                <w:rFonts w:ascii="Century Gothic" w:eastAsia="Times New Roman" w:hAnsi="Century Gothic" w:cs="Calibri"/>
                <w:b/>
                <w:bCs/>
                <w:kern w:val="0"/>
                <w:sz w:val="28"/>
                <w:szCs w:val="28"/>
                <w:lang w:eastAsia="el-GR"/>
              </w:rPr>
            </w:pPr>
            <w:r w:rsidRPr="00BF046A">
              <w:rPr>
                <w:rFonts w:ascii="Century Gothic" w:eastAsia="Times New Roman" w:hAnsi="Century Gothic" w:cs="Calibri"/>
                <w:b/>
                <w:bCs/>
                <w:kern w:val="0"/>
                <w:sz w:val="28"/>
                <w:szCs w:val="28"/>
                <w:lang w:eastAsia="el-GR"/>
              </w:rPr>
              <w:t>ΔΗΜΟΤΙΚΑ ΣΧΟΛΕΙΑ</w:t>
            </w:r>
          </w:p>
        </w:tc>
        <w:tc>
          <w:tcPr>
            <w:tcW w:w="1138" w:type="dxa"/>
            <w:tcBorders>
              <w:top w:val="single" w:sz="4" w:space="0" w:color="auto"/>
              <w:left w:val="nil"/>
              <w:bottom w:val="single" w:sz="4" w:space="0" w:color="auto"/>
              <w:right w:val="single" w:sz="4" w:space="0" w:color="auto"/>
            </w:tcBorders>
            <w:vAlign w:val="center"/>
            <w:hideMark/>
          </w:tcPr>
          <w:p w14:paraId="4940109F" w14:textId="155F0834" w:rsidR="00E316D7" w:rsidRPr="00BF046A" w:rsidRDefault="00E316D7" w:rsidP="00E316D7">
            <w:pPr>
              <w:spacing w:after="0" w:line="240" w:lineRule="auto"/>
              <w:jc w:val="center"/>
              <w:rPr>
                <w:rFonts w:ascii="Century Gothic" w:eastAsia="Times New Roman" w:hAnsi="Century Gothic" w:cs="Calibri"/>
                <w:b/>
                <w:bCs/>
                <w:kern w:val="0"/>
                <w:sz w:val="20"/>
                <w:szCs w:val="20"/>
                <w:lang w:eastAsia="el-GR"/>
              </w:rPr>
            </w:pPr>
            <w:r w:rsidRPr="00BF046A">
              <w:rPr>
                <w:rFonts w:ascii="Century Gothic" w:eastAsia="Times New Roman" w:hAnsi="Century Gothic" w:cs="Calibri"/>
                <w:b/>
                <w:bCs/>
                <w:kern w:val="0"/>
                <w:sz w:val="28"/>
                <w:szCs w:val="28"/>
                <w:lang w:eastAsia="el-GR"/>
              </w:rPr>
              <w:t xml:space="preserve">ΚΕΝΑ ΠΕ11   </w:t>
            </w:r>
            <w:r w:rsidR="00AF0AA5" w:rsidRPr="00AF0AA5">
              <w:rPr>
                <w:rFonts w:ascii="Century Gothic" w:eastAsia="Times New Roman" w:hAnsi="Century Gothic" w:cs="Calibri"/>
                <w:b/>
                <w:bCs/>
                <w:kern w:val="0"/>
                <w:sz w:val="20"/>
                <w:szCs w:val="20"/>
                <w:lang w:eastAsia="el-GR"/>
              </w:rPr>
              <w:t>φυσικής αγωγής</w:t>
            </w:r>
            <w:r w:rsidR="00AF0AA5">
              <w:rPr>
                <w:rFonts w:ascii="Century Gothic" w:eastAsia="Times New Roman" w:hAnsi="Century Gothic" w:cs="Calibri"/>
                <w:b/>
                <w:bCs/>
                <w:kern w:val="0"/>
                <w:sz w:val="28"/>
                <w:szCs w:val="28"/>
                <w:lang w:eastAsia="el-GR"/>
              </w:rPr>
              <w:t xml:space="preserve"> </w:t>
            </w:r>
            <w:r w:rsidRPr="00BF046A">
              <w:rPr>
                <w:rFonts w:ascii="Century Gothic" w:eastAsia="Times New Roman" w:hAnsi="Century Gothic" w:cs="Calibri"/>
                <w:b/>
                <w:bCs/>
                <w:kern w:val="0"/>
                <w:sz w:val="20"/>
                <w:szCs w:val="20"/>
                <w:lang w:eastAsia="el-GR"/>
              </w:rPr>
              <w:t>σε ώρες</w:t>
            </w:r>
          </w:p>
        </w:tc>
        <w:tc>
          <w:tcPr>
            <w:tcW w:w="1276" w:type="dxa"/>
            <w:tcBorders>
              <w:top w:val="single" w:sz="4" w:space="0" w:color="auto"/>
              <w:left w:val="nil"/>
              <w:bottom w:val="single" w:sz="4" w:space="0" w:color="auto"/>
              <w:right w:val="single" w:sz="4" w:space="0" w:color="auto"/>
            </w:tcBorders>
            <w:vAlign w:val="center"/>
            <w:hideMark/>
          </w:tcPr>
          <w:p w14:paraId="39CA7AE7" w14:textId="42E1CB8B" w:rsidR="00E316D7" w:rsidRPr="00BF046A" w:rsidRDefault="00E316D7" w:rsidP="00E316D7">
            <w:pPr>
              <w:spacing w:after="0" w:line="240" w:lineRule="auto"/>
              <w:jc w:val="center"/>
              <w:rPr>
                <w:rFonts w:ascii="Century Gothic" w:eastAsia="Times New Roman" w:hAnsi="Century Gothic" w:cs="Calibri"/>
                <w:b/>
                <w:bCs/>
                <w:kern w:val="0"/>
                <w:sz w:val="20"/>
                <w:szCs w:val="20"/>
                <w:lang w:eastAsia="el-GR"/>
              </w:rPr>
            </w:pPr>
            <w:r w:rsidRPr="00BF046A">
              <w:rPr>
                <w:rFonts w:ascii="Century Gothic" w:eastAsia="Times New Roman" w:hAnsi="Century Gothic" w:cs="Calibri"/>
                <w:b/>
                <w:bCs/>
                <w:kern w:val="0"/>
                <w:sz w:val="28"/>
                <w:szCs w:val="28"/>
                <w:lang w:eastAsia="el-GR"/>
              </w:rPr>
              <w:t>ΚΕΝΑ ΠΕ79.01</w:t>
            </w:r>
            <w:r w:rsidRPr="00BF046A">
              <w:rPr>
                <w:rFonts w:ascii="Century Gothic" w:eastAsia="Times New Roman" w:hAnsi="Century Gothic" w:cs="Calibri"/>
                <w:b/>
                <w:bCs/>
                <w:kern w:val="0"/>
                <w:sz w:val="20"/>
                <w:szCs w:val="20"/>
                <w:lang w:eastAsia="el-GR"/>
              </w:rPr>
              <w:t xml:space="preserve">        </w:t>
            </w:r>
            <w:r w:rsidR="00AF0AA5">
              <w:rPr>
                <w:rFonts w:ascii="Century Gothic" w:eastAsia="Times New Roman" w:hAnsi="Century Gothic" w:cs="Calibri"/>
                <w:b/>
                <w:bCs/>
                <w:kern w:val="0"/>
                <w:sz w:val="20"/>
                <w:szCs w:val="20"/>
                <w:lang w:eastAsia="el-GR"/>
              </w:rPr>
              <w:t xml:space="preserve">μουσικής </w:t>
            </w:r>
            <w:r w:rsidRPr="00BF046A">
              <w:rPr>
                <w:rFonts w:ascii="Century Gothic" w:eastAsia="Times New Roman" w:hAnsi="Century Gothic" w:cs="Calibri"/>
                <w:b/>
                <w:bCs/>
                <w:kern w:val="0"/>
                <w:sz w:val="20"/>
                <w:szCs w:val="20"/>
                <w:lang w:eastAsia="el-GR"/>
              </w:rPr>
              <w:t>σε ώρες</w:t>
            </w:r>
          </w:p>
        </w:tc>
        <w:tc>
          <w:tcPr>
            <w:tcW w:w="1408" w:type="dxa"/>
            <w:tcBorders>
              <w:top w:val="single" w:sz="4" w:space="0" w:color="auto"/>
              <w:left w:val="nil"/>
              <w:bottom w:val="single" w:sz="4" w:space="0" w:color="auto"/>
              <w:right w:val="single" w:sz="4" w:space="0" w:color="auto"/>
            </w:tcBorders>
            <w:vAlign w:val="center"/>
            <w:hideMark/>
          </w:tcPr>
          <w:p w14:paraId="6A8AF8B9" w14:textId="53D2EA71" w:rsidR="00E316D7" w:rsidRPr="00BF046A" w:rsidRDefault="00E316D7" w:rsidP="00E316D7">
            <w:pPr>
              <w:spacing w:after="0" w:line="240" w:lineRule="auto"/>
              <w:jc w:val="center"/>
              <w:rPr>
                <w:rFonts w:ascii="Century Gothic" w:eastAsia="Times New Roman" w:hAnsi="Century Gothic" w:cs="Calibri"/>
                <w:b/>
                <w:bCs/>
                <w:kern w:val="0"/>
                <w:sz w:val="20"/>
                <w:szCs w:val="20"/>
                <w:lang w:eastAsia="el-GR"/>
              </w:rPr>
            </w:pPr>
            <w:r w:rsidRPr="00BF046A">
              <w:rPr>
                <w:rFonts w:ascii="Century Gothic" w:eastAsia="Times New Roman" w:hAnsi="Century Gothic" w:cs="Calibri"/>
                <w:b/>
                <w:bCs/>
                <w:kern w:val="0"/>
                <w:sz w:val="28"/>
                <w:szCs w:val="28"/>
                <w:lang w:eastAsia="el-GR"/>
              </w:rPr>
              <w:t xml:space="preserve">ΚΕΝΑ ΠΕ08  </w:t>
            </w:r>
            <w:r w:rsidR="00AF0AA5" w:rsidRPr="00AF0AA5">
              <w:rPr>
                <w:rFonts w:ascii="Century Gothic" w:eastAsia="Times New Roman" w:hAnsi="Century Gothic" w:cs="Calibri"/>
                <w:b/>
                <w:bCs/>
                <w:kern w:val="0"/>
                <w:sz w:val="20"/>
                <w:szCs w:val="20"/>
                <w:lang w:eastAsia="el-GR"/>
              </w:rPr>
              <w:t>εικαστικών</w:t>
            </w:r>
            <w:r w:rsidR="00AF0AA5">
              <w:rPr>
                <w:rFonts w:ascii="Century Gothic" w:eastAsia="Times New Roman" w:hAnsi="Century Gothic" w:cs="Calibri"/>
                <w:b/>
                <w:bCs/>
                <w:kern w:val="0"/>
                <w:sz w:val="28"/>
                <w:szCs w:val="28"/>
                <w:lang w:eastAsia="el-GR"/>
              </w:rPr>
              <w:t xml:space="preserve"> </w:t>
            </w:r>
            <w:r w:rsidRPr="00BF046A">
              <w:rPr>
                <w:rFonts w:ascii="Century Gothic" w:eastAsia="Times New Roman" w:hAnsi="Century Gothic" w:cs="Calibri"/>
                <w:b/>
                <w:bCs/>
                <w:kern w:val="0"/>
                <w:sz w:val="20"/>
                <w:szCs w:val="20"/>
                <w:lang w:eastAsia="el-GR"/>
              </w:rPr>
              <w:t>σε ώρες</w:t>
            </w:r>
          </w:p>
        </w:tc>
        <w:tc>
          <w:tcPr>
            <w:tcW w:w="1417" w:type="dxa"/>
            <w:tcBorders>
              <w:top w:val="single" w:sz="4" w:space="0" w:color="auto"/>
              <w:left w:val="nil"/>
              <w:bottom w:val="single" w:sz="4" w:space="0" w:color="auto"/>
              <w:right w:val="single" w:sz="4" w:space="0" w:color="auto"/>
            </w:tcBorders>
            <w:vAlign w:val="center"/>
            <w:hideMark/>
          </w:tcPr>
          <w:p w14:paraId="7074B84E" w14:textId="77777777" w:rsidR="00E316D7" w:rsidRPr="00BF046A" w:rsidRDefault="00E316D7" w:rsidP="00E316D7">
            <w:pPr>
              <w:spacing w:after="0" w:line="240" w:lineRule="auto"/>
              <w:jc w:val="center"/>
              <w:rPr>
                <w:rFonts w:ascii="Century Gothic" w:eastAsia="Times New Roman" w:hAnsi="Century Gothic" w:cs="Calibri"/>
                <w:b/>
                <w:bCs/>
                <w:kern w:val="0"/>
                <w:sz w:val="20"/>
                <w:szCs w:val="20"/>
                <w:lang w:eastAsia="el-GR"/>
              </w:rPr>
            </w:pPr>
            <w:r w:rsidRPr="00BF046A">
              <w:rPr>
                <w:rFonts w:ascii="Century Gothic" w:eastAsia="Times New Roman" w:hAnsi="Century Gothic" w:cs="Calibri"/>
                <w:b/>
                <w:bCs/>
                <w:kern w:val="0"/>
                <w:sz w:val="28"/>
                <w:szCs w:val="28"/>
                <w:lang w:eastAsia="el-GR"/>
              </w:rPr>
              <w:t xml:space="preserve">ΚΕΝΑ ΠΕ70  </w:t>
            </w:r>
            <w:r w:rsidRPr="00BF046A">
              <w:rPr>
                <w:rFonts w:ascii="Century Gothic" w:eastAsia="Times New Roman" w:hAnsi="Century Gothic" w:cs="Calibri"/>
                <w:b/>
                <w:bCs/>
                <w:kern w:val="0"/>
                <w:sz w:val="20"/>
                <w:szCs w:val="20"/>
                <w:lang w:eastAsia="el-GR"/>
              </w:rPr>
              <w:t xml:space="preserve">  </w:t>
            </w:r>
            <w:r w:rsidRPr="00BF046A">
              <w:rPr>
                <w:rFonts w:ascii="Century Gothic" w:eastAsia="Times New Roman" w:hAnsi="Century Gothic" w:cs="Calibri"/>
                <w:kern w:val="0"/>
                <w:sz w:val="20"/>
                <w:szCs w:val="20"/>
                <w:lang w:eastAsia="el-GR"/>
              </w:rPr>
              <w:t xml:space="preserve"> (ολοήμερα)</w:t>
            </w:r>
          </w:p>
        </w:tc>
        <w:tc>
          <w:tcPr>
            <w:tcW w:w="2126" w:type="dxa"/>
            <w:tcBorders>
              <w:top w:val="single" w:sz="4" w:space="0" w:color="auto"/>
              <w:left w:val="nil"/>
              <w:bottom w:val="single" w:sz="4" w:space="0" w:color="auto"/>
              <w:right w:val="single" w:sz="4" w:space="0" w:color="auto"/>
            </w:tcBorders>
            <w:vAlign w:val="center"/>
            <w:hideMark/>
          </w:tcPr>
          <w:p w14:paraId="48CF8624" w14:textId="77777777" w:rsidR="00E316D7" w:rsidRPr="00BF046A" w:rsidRDefault="00E316D7" w:rsidP="00E316D7">
            <w:pPr>
              <w:spacing w:after="0" w:line="240" w:lineRule="auto"/>
              <w:ind w:right="33"/>
              <w:jc w:val="center"/>
              <w:rPr>
                <w:rFonts w:ascii="Century Gothic" w:eastAsia="Times New Roman" w:hAnsi="Century Gothic" w:cs="Calibri"/>
                <w:b/>
                <w:bCs/>
                <w:kern w:val="0"/>
                <w:sz w:val="20"/>
                <w:szCs w:val="20"/>
                <w:lang w:eastAsia="el-GR"/>
              </w:rPr>
            </w:pPr>
            <w:r w:rsidRPr="00BF046A">
              <w:rPr>
                <w:rFonts w:ascii="Century Gothic" w:eastAsia="Times New Roman" w:hAnsi="Century Gothic" w:cs="Calibri"/>
                <w:b/>
                <w:bCs/>
                <w:kern w:val="0"/>
                <w:sz w:val="20"/>
                <w:szCs w:val="20"/>
                <w:lang w:eastAsia="el-GR"/>
              </w:rPr>
              <w:t xml:space="preserve">ΑΙΤΗΜΑΤΑ      </w:t>
            </w:r>
            <w:r w:rsidRPr="00BF046A">
              <w:rPr>
                <w:rFonts w:ascii="Century Gothic" w:eastAsia="Times New Roman" w:hAnsi="Century Gothic" w:cs="Calibri"/>
                <w:b/>
                <w:bCs/>
                <w:kern w:val="0"/>
                <w:sz w:val="28"/>
                <w:szCs w:val="28"/>
                <w:lang w:eastAsia="el-GR"/>
              </w:rPr>
              <w:t>ΠΑΡΑΛΛΗΛΗΣ ΣΤΗΡΙΞΗΣ</w:t>
            </w:r>
            <w:r w:rsidRPr="00BF046A">
              <w:rPr>
                <w:rFonts w:ascii="Century Gothic" w:eastAsia="Times New Roman" w:hAnsi="Century Gothic" w:cs="Calibri"/>
                <w:b/>
                <w:bCs/>
                <w:kern w:val="0"/>
                <w:sz w:val="20"/>
                <w:szCs w:val="20"/>
                <w:lang w:eastAsia="el-GR"/>
              </w:rPr>
              <w:t xml:space="preserve">                    ΑΝΑ ΣΧΟΛΙΚΗ ΜΟΝΑΔΑ</w:t>
            </w:r>
          </w:p>
        </w:tc>
      </w:tr>
      <w:tr w:rsidR="00E316D7" w:rsidRPr="00BF046A" w14:paraId="0D98D579" w14:textId="77777777" w:rsidTr="00EC4899">
        <w:trPr>
          <w:trHeight w:val="360"/>
        </w:trPr>
        <w:tc>
          <w:tcPr>
            <w:tcW w:w="2416" w:type="dxa"/>
            <w:tcBorders>
              <w:top w:val="nil"/>
              <w:left w:val="single" w:sz="4" w:space="0" w:color="auto"/>
              <w:bottom w:val="single" w:sz="4" w:space="0" w:color="auto"/>
              <w:right w:val="single" w:sz="4" w:space="0" w:color="auto"/>
            </w:tcBorders>
            <w:noWrap/>
            <w:vAlign w:val="bottom"/>
            <w:hideMark/>
          </w:tcPr>
          <w:p w14:paraId="00C04699"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1ο ΔΣ ΑΝΩ ΛΙΟΣΙΩΝ</w:t>
            </w:r>
          </w:p>
        </w:tc>
        <w:tc>
          <w:tcPr>
            <w:tcW w:w="1138" w:type="dxa"/>
            <w:tcBorders>
              <w:top w:val="nil"/>
              <w:left w:val="nil"/>
              <w:bottom w:val="single" w:sz="4" w:space="0" w:color="auto"/>
              <w:right w:val="single" w:sz="4" w:space="0" w:color="auto"/>
            </w:tcBorders>
            <w:shd w:val="clear" w:color="000000" w:fill="D9D9D9"/>
            <w:noWrap/>
            <w:vAlign w:val="bottom"/>
            <w:hideMark/>
          </w:tcPr>
          <w:p w14:paraId="6B6119B2"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276" w:type="dxa"/>
            <w:tcBorders>
              <w:top w:val="nil"/>
              <w:left w:val="nil"/>
              <w:bottom w:val="single" w:sz="4" w:space="0" w:color="auto"/>
              <w:right w:val="single" w:sz="4" w:space="0" w:color="auto"/>
            </w:tcBorders>
            <w:shd w:val="clear" w:color="000000" w:fill="D9D9D9"/>
            <w:noWrap/>
            <w:vAlign w:val="bottom"/>
            <w:hideMark/>
          </w:tcPr>
          <w:p w14:paraId="0723B1C3"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15</w:t>
            </w:r>
          </w:p>
        </w:tc>
        <w:tc>
          <w:tcPr>
            <w:tcW w:w="1408" w:type="dxa"/>
            <w:tcBorders>
              <w:top w:val="nil"/>
              <w:left w:val="nil"/>
              <w:bottom w:val="single" w:sz="4" w:space="0" w:color="auto"/>
              <w:right w:val="single" w:sz="4" w:space="0" w:color="auto"/>
            </w:tcBorders>
            <w:shd w:val="clear" w:color="000000" w:fill="D9D9D9"/>
            <w:noWrap/>
            <w:vAlign w:val="bottom"/>
            <w:hideMark/>
          </w:tcPr>
          <w:p w14:paraId="364267C5"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417" w:type="dxa"/>
            <w:tcBorders>
              <w:top w:val="nil"/>
              <w:left w:val="nil"/>
              <w:bottom w:val="single" w:sz="4" w:space="0" w:color="auto"/>
              <w:right w:val="single" w:sz="4" w:space="0" w:color="auto"/>
            </w:tcBorders>
            <w:shd w:val="clear" w:color="000000" w:fill="D9D9D9"/>
            <w:noWrap/>
            <w:vAlign w:val="bottom"/>
            <w:hideMark/>
          </w:tcPr>
          <w:p w14:paraId="2C93CC81" w14:textId="77777777" w:rsidR="00E316D7" w:rsidRPr="00BF046A" w:rsidRDefault="00E316D7" w:rsidP="00EC4899">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w:t>
            </w:r>
          </w:p>
        </w:tc>
        <w:tc>
          <w:tcPr>
            <w:tcW w:w="2126" w:type="dxa"/>
            <w:tcBorders>
              <w:top w:val="single" w:sz="4" w:space="0" w:color="auto"/>
              <w:left w:val="nil"/>
              <w:bottom w:val="single" w:sz="4" w:space="0" w:color="auto"/>
              <w:right w:val="single" w:sz="4" w:space="0" w:color="auto"/>
            </w:tcBorders>
            <w:shd w:val="clear" w:color="000000" w:fill="D9D9D9"/>
            <w:noWrap/>
            <w:vAlign w:val="bottom"/>
            <w:hideMark/>
          </w:tcPr>
          <w:p w14:paraId="3D1945D5" w14:textId="77777777" w:rsidR="00E316D7" w:rsidRPr="00BF046A" w:rsidRDefault="00E316D7" w:rsidP="00EC4899">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27</w:t>
            </w:r>
          </w:p>
        </w:tc>
      </w:tr>
      <w:tr w:rsidR="00E316D7" w:rsidRPr="00BF046A" w14:paraId="4B017267" w14:textId="77777777" w:rsidTr="00EC4899">
        <w:trPr>
          <w:trHeight w:val="360"/>
        </w:trPr>
        <w:tc>
          <w:tcPr>
            <w:tcW w:w="2416" w:type="dxa"/>
            <w:tcBorders>
              <w:top w:val="nil"/>
              <w:left w:val="single" w:sz="4" w:space="0" w:color="auto"/>
              <w:bottom w:val="single" w:sz="4" w:space="0" w:color="auto"/>
              <w:right w:val="single" w:sz="4" w:space="0" w:color="auto"/>
            </w:tcBorders>
            <w:noWrap/>
            <w:vAlign w:val="bottom"/>
            <w:hideMark/>
          </w:tcPr>
          <w:p w14:paraId="3B42354F"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2ο ΔΣ ΑΝΩ ΛΙΟΣΙΩΝ</w:t>
            </w:r>
          </w:p>
        </w:tc>
        <w:tc>
          <w:tcPr>
            <w:tcW w:w="1138" w:type="dxa"/>
            <w:tcBorders>
              <w:top w:val="nil"/>
              <w:left w:val="nil"/>
              <w:bottom w:val="single" w:sz="4" w:space="0" w:color="auto"/>
              <w:right w:val="single" w:sz="4" w:space="0" w:color="auto"/>
            </w:tcBorders>
            <w:shd w:val="clear" w:color="000000" w:fill="D9D9D9"/>
            <w:noWrap/>
            <w:vAlign w:val="bottom"/>
            <w:hideMark/>
          </w:tcPr>
          <w:p w14:paraId="7603F3EF"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8</w:t>
            </w:r>
          </w:p>
        </w:tc>
        <w:tc>
          <w:tcPr>
            <w:tcW w:w="1276" w:type="dxa"/>
            <w:tcBorders>
              <w:top w:val="nil"/>
              <w:left w:val="nil"/>
              <w:bottom w:val="single" w:sz="4" w:space="0" w:color="auto"/>
              <w:right w:val="single" w:sz="4" w:space="0" w:color="auto"/>
            </w:tcBorders>
            <w:shd w:val="clear" w:color="000000" w:fill="D9D9D9"/>
            <w:noWrap/>
            <w:vAlign w:val="bottom"/>
            <w:hideMark/>
          </w:tcPr>
          <w:p w14:paraId="10B208AB"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11</w:t>
            </w:r>
          </w:p>
        </w:tc>
        <w:tc>
          <w:tcPr>
            <w:tcW w:w="1408" w:type="dxa"/>
            <w:tcBorders>
              <w:top w:val="nil"/>
              <w:left w:val="nil"/>
              <w:bottom w:val="single" w:sz="4" w:space="0" w:color="auto"/>
              <w:right w:val="single" w:sz="4" w:space="0" w:color="auto"/>
            </w:tcBorders>
            <w:shd w:val="clear" w:color="000000" w:fill="D9D9D9"/>
            <w:noWrap/>
            <w:vAlign w:val="bottom"/>
            <w:hideMark/>
          </w:tcPr>
          <w:p w14:paraId="2F428987"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15</w:t>
            </w:r>
          </w:p>
        </w:tc>
        <w:tc>
          <w:tcPr>
            <w:tcW w:w="1417" w:type="dxa"/>
            <w:tcBorders>
              <w:top w:val="nil"/>
              <w:left w:val="nil"/>
              <w:bottom w:val="single" w:sz="4" w:space="0" w:color="auto"/>
              <w:right w:val="single" w:sz="4" w:space="0" w:color="auto"/>
            </w:tcBorders>
            <w:shd w:val="clear" w:color="000000" w:fill="D9D9D9"/>
            <w:noWrap/>
            <w:vAlign w:val="bottom"/>
            <w:hideMark/>
          </w:tcPr>
          <w:p w14:paraId="26A2C5F4" w14:textId="224D10C0" w:rsidR="00E316D7" w:rsidRPr="00BF046A" w:rsidRDefault="000A312E" w:rsidP="00EC4899">
            <w:pPr>
              <w:spacing w:after="0" w:line="240" w:lineRule="auto"/>
              <w:jc w:val="right"/>
              <w:rPr>
                <w:rFonts w:ascii="Century Gothic" w:eastAsia="Times New Roman" w:hAnsi="Century Gothic" w:cs="Calibri"/>
                <w:b/>
                <w:bCs/>
                <w:color w:val="000000"/>
                <w:kern w:val="0"/>
                <w:sz w:val="28"/>
                <w:szCs w:val="28"/>
                <w:lang w:eastAsia="el-GR"/>
              </w:rPr>
            </w:pPr>
            <w:r>
              <w:rPr>
                <w:rFonts w:ascii="Century Gothic" w:eastAsia="Times New Roman" w:hAnsi="Century Gothic" w:cs="Calibri"/>
                <w:b/>
                <w:bCs/>
                <w:color w:val="000000"/>
                <w:kern w:val="0"/>
                <w:sz w:val="28"/>
                <w:szCs w:val="28"/>
                <w:lang w:eastAsia="el-GR"/>
              </w:rPr>
              <w:t>0</w:t>
            </w:r>
          </w:p>
        </w:tc>
        <w:tc>
          <w:tcPr>
            <w:tcW w:w="2126" w:type="dxa"/>
            <w:tcBorders>
              <w:top w:val="nil"/>
              <w:left w:val="nil"/>
              <w:bottom w:val="single" w:sz="4" w:space="0" w:color="auto"/>
              <w:right w:val="single" w:sz="4" w:space="0" w:color="auto"/>
            </w:tcBorders>
            <w:shd w:val="clear" w:color="000000" w:fill="D9D9D9"/>
            <w:noWrap/>
            <w:vAlign w:val="bottom"/>
            <w:hideMark/>
          </w:tcPr>
          <w:p w14:paraId="4D90E72C" w14:textId="7102B268" w:rsidR="00E316D7" w:rsidRPr="00BF046A" w:rsidRDefault="00EC4899" w:rsidP="00EC4899">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15</w:t>
            </w:r>
          </w:p>
        </w:tc>
      </w:tr>
      <w:tr w:rsidR="00E316D7" w:rsidRPr="00BF046A" w14:paraId="7E67C2EA" w14:textId="77777777" w:rsidTr="00EC4899">
        <w:trPr>
          <w:trHeight w:val="360"/>
        </w:trPr>
        <w:tc>
          <w:tcPr>
            <w:tcW w:w="2416" w:type="dxa"/>
            <w:tcBorders>
              <w:top w:val="nil"/>
              <w:left w:val="single" w:sz="4" w:space="0" w:color="auto"/>
              <w:bottom w:val="single" w:sz="4" w:space="0" w:color="auto"/>
              <w:right w:val="single" w:sz="4" w:space="0" w:color="auto"/>
            </w:tcBorders>
            <w:noWrap/>
            <w:vAlign w:val="bottom"/>
            <w:hideMark/>
          </w:tcPr>
          <w:p w14:paraId="118EB715"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3ο ΔΣ ΑΝΩ ΛΙΟΣΙΩΝ</w:t>
            </w:r>
          </w:p>
        </w:tc>
        <w:tc>
          <w:tcPr>
            <w:tcW w:w="1138" w:type="dxa"/>
            <w:tcBorders>
              <w:top w:val="nil"/>
              <w:left w:val="nil"/>
              <w:bottom w:val="single" w:sz="4" w:space="0" w:color="auto"/>
              <w:right w:val="single" w:sz="4" w:space="0" w:color="auto"/>
            </w:tcBorders>
            <w:shd w:val="clear" w:color="000000" w:fill="D9D9D9"/>
            <w:noWrap/>
            <w:vAlign w:val="bottom"/>
            <w:hideMark/>
          </w:tcPr>
          <w:p w14:paraId="2B12560E"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3</w:t>
            </w:r>
          </w:p>
        </w:tc>
        <w:tc>
          <w:tcPr>
            <w:tcW w:w="1276" w:type="dxa"/>
            <w:tcBorders>
              <w:top w:val="nil"/>
              <w:left w:val="nil"/>
              <w:bottom w:val="single" w:sz="4" w:space="0" w:color="auto"/>
              <w:right w:val="single" w:sz="4" w:space="0" w:color="auto"/>
            </w:tcBorders>
            <w:shd w:val="clear" w:color="000000" w:fill="D9D9D9"/>
            <w:noWrap/>
            <w:vAlign w:val="bottom"/>
            <w:hideMark/>
          </w:tcPr>
          <w:p w14:paraId="797C1E1D"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18</w:t>
            </w:r>
          </w:p>
        </w:tc>
        <w:tc>
          <w:tcPr>
            <w:tcW w:w="1408" w:type="dxa"/>
            <w:tcBorders>
              <w:top w:val="nil"/>
              <w:left w:val="nil"/>
              <w:bottom w:val="single" w:sz="4" w:space="0" w:color="auto"/>
              <w:right w:val="single" w:sz="4" w:space="0" w:color="auto"/>
            </w:tcBorders>
            <w:shd w:val="clear" w:color="000000" w:fill="D9D9D9"/>
            <w:noWrap/>
            <w:vAlign w:val="bottom"/>
            <w:hideMark/>
          </w:tcPr>
          <w:p w14:paraId="6B3F1D79"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417" w:type="dxa"/>
            <w:tcBorders>
              <w:top w:val="nil"/>
              <w:left w:val="nil"/>
              <w:bottom w:val="single" w:sz="4" w:space="0" w:color="auto"/>
              <w:right w:val="single" w:sz="4" w:space="0" w:color="auto"/>
            </w:tcBorders>
            <w:shd w:val="clear" w:color="000000" w:fill="D9D9D9"/>
            <w:noWrap/>
            <w:vAlign w:val="bottom"/>
            <w:hideMark/>
          </w:tcPr>
          <w:p w14:paraId="6F5A9534" w14:textId="74D0B83E" w:rsidR="00E316D7" w:rsidRPr="00BF046A" w:rsidRDefault="00EC4899" w:rsidP="00EC4899">
            <w:pPr>
              <w:spacing w:after="0" w:line="240" w:lineRule="auto"/>
              <w:jc w:val="right"/>
              <w:rPr>
                <w:rFonts w:ascii="Century Gothic" w:eastAsia="Times New Roman" w:hAnsi="Century Gothic" w:cs="Calibri"/>
                <w:b/>
                <w:bCs/>
                <w:color w:val="000000"/>
                <w:kern w:val="0"/>
                <w:sz w:val="28"/>
                <w:szCs w:val="28"/>
                <w:lang w:eastAsia="el-GR"/>
              </w:rPr>
            </w:pPr>
            <w:r w:rsidRPr="00EC4899">
              <w:rPr>
                <w:rFonts w:ascii="Century Gothic" w:eastAsia="Times New Roman" w:hAnsi="Century Gothic" w:cs="Calibri"/>
                <w:b/>
                <w:bCs/>
                <w:color w:val="EE0000"/>
                <w:kern w:val="0"/>
                <w:sz w:val="28"/>
                <w:szCs w:val="28"/>
                <w:lang w:eastAsia="el-GR"/>
              </w:rPr>
              <w:t>2</w:t>
            </w:r>
          </w:p>
        </w:tc>
        <w:tc>
          <w:tcPr>
            <w:tcW w:w="2126" w:type="dxa"/>
            <w:tcBorders>
              <w:top w:val="nil"/>
              <w:left w:val="nil"/>
              <w:bottom w:val="single" w:sz="4" w:space="0" w:color="auto"/>
              <w:right w:val="single" w:sz="4" w:space="0" w:color="auto"/>
            </w:tcBorders>
            <w:shd w:val="clear" w:color="000000" w:fill="D9D9D9"/>
            <w:noWrap/>
            <w:vAlign w:val="bottom"/>
            <w:hideMark/>
          </w:tcPr>
          <w:p w14:paraId="011ADB9D" w14:textId="56300B2F" w:rsidR="00E316D7" w:rsidRPr="00BF046A" w:rsidRDefault="00E316D7" w:rsidP="00EC4899">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 </w:t>
            </w:r>
            <w:r w:rsidR="00EC4899">
              <w:rPr>
                <w:rFonts w:ascii="Century Gothic" w:eastAsia="Times New Roman" w:hAnsi="Century Gothic" w:cs="Calibri"/>
                <w:b/>
                <w:bCs/>
                <w:color w:val="FF0000"/>
                <w:kern w:val="0"/>
                <w:sz w:val="28"/>
                <w:szCs w:val="28"/>
                <w:lang w:eastAsia="el-GR"/>
              </w:rPr>
              <w:t>10</w:t>
            </w:r>
          </w:p>
        </w:tc>
      </w:tr>
      <w:tr w:rsidR="00E316D7" w:rsidRPr="00BF046A" w14:paraId="646D84B3" w14:textId="77777777" w:rsidTr="00EC4899">
        <w:trPr>
          <w:trHeight w:val="360"/>
        </w:trPr>
        <w:tc>
          <w:tcPr>
            <w:tcW w:w="2416" w:type="dxa"/>
            <w:tcBorders>
              <w:top w:val="nil"/>
              <w:left w:val="single" w:sz="4" w:space="0" w:color="auto"/>
              <w:bottom w:val="single" w:sz="4" w:space="0" w:color="auto"/>
              <w:right w:val="single" w:sz="4" w:space="0" w:color="auto"/>
            </w:tcBorders>
            <w:noWrap/>
            <w:vAlign w:val="bottom"/>
            <w:hideMark/>
          </w:tcPr>
          <w:p w14:paraId="6DAD83A4"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4ο ΔΣ ΑΝΩ ΛΙΟΣΙΩΝ</w:t>
            </w:r>
          </w:p>
        </w:tc>
        <w:tc>
          <w:tcPr>
            <w:tcW w:w="1138" w:type="dxa"/>
            <w:tcBorders>
              <w:top w:val="nil"/>
              <w:left w:val="nil"/>
              <w:bottom w:val="single" w:sz="4" w:space="0" w:color="auto"/>
              <w:right w:val="single" w:sz="4" w:space="0" w:color="auto"/>
            </w:tcBorders>
            <w:shd w:val="clear" w:color="000000" w:fill="D9D9D9"/>
            <w:noWrap/>
            <w:vAlign w:val="bottom"/>
            <w:hideMark/>
          </w:tcPr>
          <w:p w14:paraId="34A020E4"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276" w:type="dxa"/>
            <w:tcBorders>
              <w:top w:val="nil"/>
              <w:left w:val="nil"/>
              <w:bottom w:val="single" w:sz="4" w:space="0" w:color="auto"/>
              <w:right w:val="single" w:sz="4" w:space="0" w:color="auto"/>
            </w:tcBorders>
            <w:shd w:val="clear" w:color="000000" w:fill="D9D9D9"/>
            <w:noWrap/>
            <w:vAlign w:val="bottom"/>
            <w:hideMark/>
          </w:tcPr>
          <w:p w14:paraId="7E1A9D78" w14:textId="76E14C79" w:rsidR="00E316D7" w:rsidRPr="00BF046A" w:rsidRDefault="00EC4899" w:rsidP="00BF046A">
            <w:pPr>
              <w:spacing w:after="0" w:line="240" w:lineRule="auto"/>
              <w:jc w:val="right"/>
              <w:rPr>
                <w:rFonts w:ascii="Century Gothic" w:eastAsia="Times New Roman" w:hAnsi="Century Gothic" w:cs="Calibri"/>
                <w:b/>
                <w:bCs/>
                <w:color w:val="000000"/>
                <w:kern w:val="0"/>
                <w:sz w:val="28"/>
                <w:szCs w:val="28"/>
                <w:lang w:eastAsia="el-GR"/>
              </w:rPr>
            </w:pPr>
            <w:r w:rsidRPr="00EC4899">
              <w:rPr>
                <w:rFonts w:ascii="Century Gothic" w:eastAsia="Times New Roman" w:hAnsi="Century Gothic" w:cs="Calibri"/>
                <w:b/>
                <w:bCs/>
                <w:color w:val="EE0000"/>
                <w:kern w:val="0"/>
                <w:sz w:val="28"/>
                <w:szCs w:val="28"/>
                <w:lang w:eastAsia="el-GR"/>
              </w:rPr>
              <w:t>1</w:t>
            </w:r>
          </w:p>
        </w:tc>
        <w:tc>
          <w:tcPr>
            <w:tcW w:w="1408" w:type="dxa"/>
            <w:tcBorders>
              <w:top w:val="nil"/>
              <w:left w:val="nil"/>
              <w:bottom w:val="single" w:sz="4" w:space="0" w:color="auto"/>
              <w:right w:val="single" w:sz="4" w:space="0" w:color="auto"/>
            </w:tcBorders>
            <w:shd w:val="clear" w:color="000000" w:fill="D9D9D9"/>
            <w:noWrap/>
            <w:vAlign w:val="bottom"/>
            <w:hideMark/>
          </w:tcPr>
          <w:p w14:paraId="5C7F60C8"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417" w:type="dxa"/>
            <w:tcBorders>
              <w:top w:val="nil"/>
              <w:left w:val="nil"/>
              <w:bottom w:val="single" w:sz="4" w:space="0" w:color="auto"/>
              <w:right w:val="single" w:sz="4" w:space="0" w:color="auto"/>
            </w:tcBorders>
            <w:shd w:val="clear" w:color="000000" w:fill="D9D9D9"/>
            <w:noWrap/>
            <w:vAlign w:val="bottom"/>
            <w:hideMark/>
          </w:tcPr>
          <w:p w14:paraId="1DB0B738" w14:textId="6FE85832" w:rsidR="00E316D7" w:rsidRPr="00BF046A" w:rsidRDefault="00EC4899" w:rsidP="00EC4899">
            <w:pPr>
              <w:spacing w:after="0" w:line="240" w:lineRule="auto"/>
              <w:jc w:val="right"/>
              <w:rPr>
                <w:rFonts w:ascii="Century Gothic" w:eastAsia="Times New Roman" w:hAnsi="Century Gothic" w:cs="Calibri"/>
                <w:b/>
                <w:bCs/>
                <w:color w:val="000000"/>
                <w:kern w:val="0"/>
                <w:sz w:val="28"/>
                <w:szCs w:val="28"/>
                <w:lang w:eastAsia="el-GR"/>
              </w:rPr>
            </w:pPr>
            <w:r w:rsidRPr="00EC4899">
              <w:rPr>
                <w:rFonts w:ascii="Century Gothic" w:eastAsia="Times New Roman" w:hAnsi="Century Gothic" w:cs="Calibri"/>
                <w:b/>
                <w:bCs/>
                <w:color w:val="EE0000"/>
                <w:kern w:val="0"/>
                <w:sz w:val="28"/>
                <w:szCs w:val="28"/>
                <w:lang w:eastAsia="el-GR"/>
              </w:rPr>
              <w:t>1</w:t>
            </w:r>
          </w:p>
        </w:tc>
        <w:tc>
          <w:tcPr>
            <w:tcW w:w="2126" w:type="dxa"/>
            <w:tcBorders>
              <w:top w:val="nil"/>
              <w:left w:val="nil"/>
              <w:bottom w:val="single" w:sz="4" w:space="0" w:color="auto"/>
              <w:right w:val="single" w:sz="4" w:space="0" w:color="auto"/>
            </w:tcBorders>
            <w:shd w:val="clear" w:color="000000" w:fill="D9D9D9"/>
            <w:noWrap/>
            <w:vAlign w:val="bottom"/>
            <w:hideMark/>
          </w:tcPr>
          <w:p w14:paraId="1F719BAA" w14:textId="0CCBF815" w:rsidR="00E316D7" w:rsidRPr="00BF046A" w:rsidRDefault="00EC4899" w:rsidP="00EC4899">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12</w:t>
            </w:r>
          </w:p>
        </w:tc>
      </w:tr>
      <w:tr w:rsidR="00E316D7" w:rsidRPr="00BF046A" w14:paraId="2D95F551" w14:textId="77777777" w:rsidTr="00EC4899">
        <w:trPr>
          <w:trHeight w:val="360"/>
        </w:trPr>
        <w:tc>
          <w:tcPr>
            <w:tcW w:w="2416" w:type="dxa"/>
            <w:tcBorders>
              <w:top w:val="nil"/>
              <w:left w:val="single" w:sz="4" w:space="0" w:color="auto"/>
              <w:bottom w:val="single" w:sz="4" w:space="0" w:color="auto"/>
              <w:right w:val="single" w:sz="4" w:space="0" w:color="auto"/>
            </w:tcBorders>
            <w:noWrap/>
            <w:vAlign w:val="bottom"/>
            <w:hideMark/>
          </w:tcPr>
          <w:p w14:paraId="5888ACDB"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5ο ΔΣ ΑΝΩ ΛΙΟΣΙΩΝ</w:t>
            </w:r>
          </w:p>
        </w:tc>
        <w:tc>
          <w:tcPr>
            <w:tcW w:w="1138" w:type="dxa"/>
            <w:tcBorders>
              <w:top w:val="nil"/>
              <w:left w:val="nil"/>
              <w:bottom w:val="single" w:sz="4" w:space="0" w:color="auto"/>
              <w:right w:val="single" w:sz="4" w:space="0" w:color="auto"/>
            </w:tcBorders>
            <w:shd w:val="clear" w:color="000000" w:fill="D9D9D9"/>
            <w:noWrap/>
            <w:vAlign w:val="bottom"/>
            <w:hideMark/>
          </w:tcPr>
          <w:p w14:paraId="0E5C21A2"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11</w:t>
            </w:r>
          </w:p>
        </w:tc>
        <w:tc>
          <w:tcPr>
            <w:tcW w:w="1276" w:type="dxa"/>
            <w:tcBorders>
              <w:top w:val="nil"/>
              <w:left w:val="nil"/>
              <w:bottom w:val="single" w:sz="4" w:space="0" w:color="auto"/>
              <w:right w:val="single" w:sz="4" w:space="0" w:color="auto"/>
            </w:tcBorders>
            <w:shd w:val="clear" w:color="000000" w:fill="D9D9D9"/>
            <w:noWrap/>
            <w:vAlign w:val="bottom"/>
            <w:hideMark/>
          </w:tcPr>
          <w:p w14:paraId="7F82EFAE"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12</w:t>
            </w:r>
          </w:p>
        </w:tc>
        <w:tc>
          <w:tcPr>
            <w:tcW w:w="1408" w:type="dxa"/>
            <w:tcBorders>
              <w:top w:val="nil"/>
              <w:left w:val="nil"/>
              <w:bottom w:val="single" w:sz="4" w:space="0" w:color="auto"/>
              <w:right w:val="single" w:sz="4" w:space="0" w:color="auto"/>
            </w:tcBorders>
            <w:shd w:val="clear" w:color="000000" w:fill="D9D9D9"/>
            <w:noWrap/>
            <w:vAlign w:val="bottom"/>
            <w:hideMark/>
          </w:tcPr>
          <w:p w14:paraId="5FDF90FA"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16</w:t>
            </w:r>
          </w:p>
        </w:tc>
        <w:tc>
          <w:tcPr>
            <w:tcW w:w="1417" w:type="dxa"/>
            <w:tcBorders>
              <w:top w:val="nil"/>
              <w:left w:val="nil"/>
              <w:bottom w:val="single" w:sz="4" w:space="0" w:color="auto"/>
              <w:right w:val="single" w:sz="4" w:space="0" w:color="auto"/>
            </w:tcBorders>
            <w:shd w:val="clear" w:color="000000" w:fill="D9D9D9"/>
            <w:noWrap/>
            <w:vAlign w:val="bottom"/>
            <w:hideMark/>
          </w:tcPr>
          <w:p w14:paraId="1EC9BB90" w14:textId="6B1384D7" w:rsidR="00E316D7" w:rsidRPr="00BF046A" w:rsidRDefault="00E316D7" w:rsidP="00EC4899">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 </w:t>
            </w:r>
            <w:r w:rsidR="00EC4899" w:rsidRPr="00EC4899">
              <w:rPr>
                <w:rFonts w:ascii="Century Gothic" w:eastAsia="Times New Roman" w:hAnsi="Century Gothic" w:cs="Calibri"/>
                <w:b/>
                <w:bCs/>
                <w:color w:val="EE0000"/>
                <w:kern w:val="0"/>
                <w:sz w:val="28"/>
                <w:szCs w:val="28"/>
                <w:lang w:eastAsia="el-GR"/>
              </w:rPr>
              <w:t>1</w:t>
            </w:r>
          </w:p>
        </w:tc>
        <w:tc>
          <w:tcPr>
            <w:tcW w:w="2126" w:type="dxa"/>
            <w:tcBorders>
              <w:top w:val="nil"/>
              <w:left w:val="nil"/>
              <w:bottom w:val="single" w:sz="4" w:space="0" w:color="auto"/>
              <w:right w:val="single" w:sz="4" w:space="0" w:color="auto"/>
            </w:tcBorders>
            <w:shd w:val="clear" w:color="000000" w:fill="D9D9D9"/>
            <w:noWrap/>
            <w:vAlign w:val="bottom"/>
            <w:hideMark/>
          </w:tcPr>
          <w:p w14:paraId="3C2D36A4" w14:textId="24DC6435" w:rsidR="00E316D7" w:rsidRPr="00BF046A" w:rsidRDefault="00E316D7" w:rsidP="00EC4899">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 </w:t>
            </w:r>
            <w:r w:rsidR="00EC4899">
              <w:rPr>
                <w:rFonts w:ascii="Century Gothic" w:eastAsia="Times New Roman" w:hAnsi="Century Gothic" w:cs="Calibri"/>
                <w:b/>
                <w:bCs/>
                <w:color w:val="FF0000"/>
                <w:kern w:val="0"/>
                <w:sz w:val="28"/>
                <w:szCs w:val="28"/>
                <w:lang w:eastAsia="el-GR"/>
              </w:rPr>
              <w:t>12</w:t>
            </w:r>
          </w:p>
        </w:tc>
      </w:tr>
      <w:tr w:rsidR="00E316D7" w:rsidRPr="00BF046A" w14:paraId="249DC98B" w14:textId="77777777" w:rsidTr="00EC4899">
        <w:trPr>
          <w:trHeight w:val="360"/>
        </w:trPr>
        <w:tc>
          <w:tcPr>
            <w:tcW w:w="2416" w:type="dxa"/>
            <w:tcBorders>
              <w:top w:val="nil"/>
              <w:left w:val="single" w:sz="4" w:space="0" w:color="auto"/>
              <w:bottom w:val="single" w:sz="4" w:space="0" w:color="auto"/>
              <w:right w:val="single" w:sz="4" w:space="0" w:color="auto"/>
            </w:tcBorders>
            <w:noWrap/>
            <w:vAlign w:val="bottom"/>
            <w:hideMark/>
          </w:tcPr>
          <w:p w14:paraId="6CF0DFB1"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6ο ΔΣ ΑΝΩ ΛΙΟΣΙΩΝ</w:t>
            </w:r>
          </w:p>
        </w:tc>
        <w:tc>
          <w:tcPr>
            <w:tcW w:w="1138" w:type="dxa"/>
            <w:tcBorders>
              <w:top w:val="nil"/>
              <w:left w:val="nil"/>
              <w:bottom w:val="single" w:sz="4" w:space="0" w:color="auto"/>
              <w:right w:val="single" w:sz="4" w:space="0" w:color="auto"/>
            </w:tcBorders>
            <w:shd w:val="clear" w:color="000000" w:fill="D9D9D9"/>
            <w:noWrap/>
            <w:vAlign w:val="bottom"/>
            <w:hideMark/>
          </w:tcPr>
          <w:p w14:paraId="6FC27D23" w14:textId="4661FBCD"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w:t>
            </w:r>
            <w:r w:rsidR="00BC204A">
              <w:rPr>
                <w:rFonts w:ascii="Century Gothic" w:eastAsia="Times New Roman" w:hAnsi="Century Gothic" w:cs="Calibri"/>
                <w:b/>
                <w:bCs/>
                <w:color w:val="FF0000"/>
                <w:kern w:val="0"/>
                <w:sz w:val="28"/>
                <w:szCs w:val="28"/>
                <w:lang w:eastAsia="el-GR"/>
              </w:rPr>
              <w:t>1</w:t>
            </w:r>
          </w:p>
        </w:tc>
        <w:tc>
          <w:tcPr>
            <w:tcW w:w="1276" w:type="dxa"/>
            <w:tcBorders>
              <w:top w:val="nil"/>
              <w:left w:val="nil"/>
              <w:bottom w:val="single" w:sz="4" w:space="0" w:color="auto"/>
              <w:right w:val="single" w:sz="4" w:space="0" w:color="auto"/>
            </w:tcBorders>
            <w:shd w:val="clear" w:color="000000" w:fill="D9D9D9"/>
            <w:noWrap/>
            <w:vAlign w:val="bottom"/>
            <w:hideMark/>
          </w:tcPr>
          <w:p w14:paraId="1347A107" w14:textId="74CE1384" w:rsidR="00E316D7" w:rsidRPr="00BF046A" w:rsidRDefault="00BC204A" w:rsidP="00BF046A">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13</w:t>
            </w:r>
          </w:p>
        </w:tc>
        <w:tc>
          <w:tcPr>
            <w:tcW w:w="1408" w:type="dxa"/>
            <w:tcBorders>
              <w:top w:val="nil"/>
              <w:left w:val="nil"/>
              <w:bottom w:val="single" w:sz="4" w:space="0" w:color="auto"/>
              <w:right w:val="single" w:sz="4" w:space="0" w:color="auto"/>
            </w:tcBorders>
            <w:shd w:val="clear" w:color="000000" w:fill="D9D9D9"/>
            <w:noWrap/>
            <w:vAlign w:val="bottom"/>
            <w:hideMark/>
          </w:tcPr>
          <w:p w14:paraId="1E19B551"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12</w:t>
            </w:r>
          </w:p>
        </w:tc>
        <w:tc>
          <w:tcPr>
            <w:tcW w:w="1417" w:type="dxa"/>
            <w:tcBorders>
              <w:top w:val="nil"/>
              <w:left w:val="nil"/>
              <w:bottom w:val="single" w:sz="4" w:space="0" w:color="auto"/>
              <w:right w:val="single" w:sz="4" w:space="0" w:color="auto"/>
            </w:tcBorders>
            <w:shd w:val="clear" w:color="000000" w:fill="D9D9D9"/>
            <w:noWrap/>
            <w:vAlign w:val="bottom"/>
            <w:hideMark/>
          </w:tcPr>
          <w:p w14:paraId="5B4DB26D" w14:textId="77777777" w:rsidR="00E316D7" w:rsidRPr="00BF046A" w:rsidRDefault="00E316D7" w:rsidP="00EC4899">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w:t>
            </w:r>
          </w:p>
        </w:tc>
        <w:tc>
          <w:tcPr>
            <w:tcW w:w="2126" w:type="dxa"/>
            <w:tcBorders>
              <w:top w:val="nil"/>
              <w:left w:val="nil"/>
              <w:bottom w:val="single" w:sz="4" w:space="0" w:color="auto"/>
              <w:right w:val="single" w:sz="4" w:space="0" w:color="auto"/>
            </w:tcBorders>
            <w:shd w:val="clear" w:color="000000" w:fill="D9D9D9"/>
            <w:noWrap/>
            <w:vAlign w:val="bottom"/>
            <w:hideMark/>
          </w:tcPr>
          <w:p w14:paraId="4EC2DCCF" w14:textId="77777777" w:rsidR="00E316D7" w:rsidRPr="00BF046A" w:rsidRDefault="00E316D7" w:rsidP="00EC4899">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12</w:t>
            </w:r>
          </w:p>
        </w:tc>
      </w:tr>
      <w:tr w:rsidR="00E316D7" w:rsidRPr="00BF046A" w14:paraId="7DCFF1C1" w14:textId="77777777" w:rsidTr="00EC4899">
        <w:trPr>
          <w:trHeight w:val="360"/>
        </w:trPr>
        <w:tc>
          <w:tcPr>
            <w:tcW w:w="2416" w:type="dxa"/>
            <w:tcBorders>
              <w:top w:val="nil"/>
              <w:left w:val="single" w:sz="4" w:space="0" w:color="auto"/>
              <w:bottom w:val="single" w:sz="4" w:space="0" w:color="auto"/>
              <w:right w:val="single" w:sz="4" w:space="0" w:color="auto"/>
            </w:tcBorders>
            <w:noWrap/>
            <w:vAlign w:val="bottom"/>
            <w:hideMark/>
          </w:tcPr>
          <w:p w14:paraId="544992E4"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7ο ΔΣ ΑΝΩ ΛΙΟΣΙΩΝ</w:t>
            </w:r>
          </w:p>
        </w:tc>
        <w:tc>
          <w:tcPr>
            <w:tcW w:w="1138" w:type="dxa"/>
            <w:tcBorders>
              <w:top w:val="nil"/>
              <w:left w:val="nil"/>
              <w:bottom w:val="single" w:sz="4" w:space="0" w:color="auto"/>
              <w:right w:val="single" w:sz="4" w:space="0" w:color="auto"/>
            </w:tcBorders>
            <w:shd w:val="clear" w:color="000000" w:fill="D9D9D9"/>
            <w:noWrap/>
            <w:vAlign w:val="bottom"/>
            <w:hideMark/>
          </w:tcPr>
          <w:p w14:paraId="259513EA"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32</w:t>
            </w:r>
          </w:p>
        </w:tc>
        <w:tc>
          <w:tcPr>
            <w:tcW w:w="1276" w:type="dxa"/>
            <w:tcBorders>
              <w:top w:val="nil"/>
              <w:left w:val="nil"/>
              <w:bottom w:val="single" w:sz="4" w:space="0" w:color="auto"/>
              <w:right w:val="single" w:sz="4" w:space="0" w:color="auto"/>
            </w:tcBorders>
            <w:shd w:val="clear" w:color="000000" w:fill="D9D9D9"/>
            <w:noWrap/>
            <w:vAlign w:val="bottom"/>
            <w:hideMark/>
          </w:tcPr>
          <w:p w14:paraId="6329BEBD"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12</w:t>
            </w:r>
          </w:p>
        </w:tc>
        <w:tc>
          <w:tcPr>
            <w:tcW w:w="1408" w:type="dxa"/>
            <w:tcBorders>
              <w:top w:val="nil"/>
              <w:left w:val="nil"/>
              <w:bottom w:val="single" w:sz="4" w:space="0" w:color="auto"/>
              <w:right w:val="single" w:sz="4" w:space="0" w:color="auto"/>
            </w:tcBorders>
            <w:shd w:val="clear" w:color="000000" w:fill="D9D9D9"/>
            <w:noWrap/>
            <w:vAlign w:val="bottom"/>
            <w:hideMark/>
          </w:tcPr>
          <w:p w14:paraId="075B0B23" w14:textId="10F41FB8"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w:t>
            </w:r>
            <w:r w:rsidR="000A312E">
              <w:rPr>
                <w:rFonts w:ascii="Century Gothic" w:eastAsia="Times New Roman" w:hAnsi="Century Gothic" w:cs="Calibri"/>
                <w:b/>
                <w:bCs/>
                <w:color w:val="FF0000"/>
                <w:kern w:val="0"/>
                <w:sz w:val="28"/>
                <w:szCs w:val="28"/>
                <w:lang w:eastAsia="el-GR"/>
              </w:rPr>
              <w:t>2</w:t>
            </w:r>
          </w:p>
        </w:tc>
        <w:tc>
          <w:tcPr>
            <w:tcW w:w="1417" w:type="dxa"/>
            <w:tcBorders>
              <w:top w:val="nil"/>
              <w:left w:val="nil"/>
              <w:bottom w:val="single" w:sz="4" w:space="0" w:color="auto"/>
              <w:right w:val="single" w:sz="4" w:space="0" w:color="auto"/>
            </w:tcBorders>
            <w:shd w:val="clear" w:color="000000" w:fill="D9D9D9"/>
            <w:noWrap/>
            <w:vAlign w:val="bottom"/>
            <w:hideMark/>
          </w:tcPr>
          <w:p w14:paraId="4AC6F922" w14:textId="353B2656" w:rsidR="00E316D7" w:rsidRPr="00BF046A" w:rsidRDefault="00EC4899" w:rsidP="00EC4899">
            <w:pPr>
              <w:spacing w:after="0" w:line="240" w:lineRule="auto"/>
              <w:jc w:val="right"/>
              <w:rPr>
                <w:rFonts w:ascii="Century Gothic" w:eastAsia="Times New Roman" w:hAnsi="Century Gothic" w:cs="Calibri"/>
                <w:b/>
                <w:bCs/>
                <w:color w:val="000000"/>
                <w:kern w:val="0"/>
                <w:sz w:val="28"/>
                <w:szCs w:val="28"/>
                <w:lang w:eastAsia="el-GR"/>
              </w:rPr>
            </w:pPr>
            <w:r w:rsidRPr="00EC4899">
              <w:rPr>
                <w:rFonts w:ascii="Century Gothic" w:eastAsia="Times New Roman" w:hAnsi="Century Gothic" w:cs="Calibri"/>
                <w:b/>
                <w:bCs/>
                <w:color w:val="EE0000"/>
                <w:kern w:val="0"/>
                <w:sz w:val="28"/>
                <w:szCs w:val="28"/>
                <w:lang w:eastAsia="el-GR"/>
              </w:rPr>
              <w:t>1</w:t>
            </w:r>
          </w:p>
        </w:tc>
        <w:tc>
          <w:tcPr>
            <w:tcW w:w="2126" w:type="dxa"/>
            <w:tcBorders>
              <w:top w:val="nil"/>
              <w:left w:val="nil"/>
              <w:bottom w:val="single" w:sz="4" w:space="0" w:color="auto"/>
              <w:right w:val="single" w:sz="4" w:space="0" w:color="auto"/>
            </w:tcBorders>
            <w:shd w:val="clear" w:color="000000" w:fill="D9D9D9"/>
            <w:noWrap/>
            <w:vAlign w:val="bottom"/>
            <w:hideMark/>
          </w:tcPr>
          <w:p w14:paraId="4E5068C3" w14:textId="025AC047" w:rsidR="00E316D7" w:rsidRPr="00BF046A" w:rsidRDefault="00EC4899" w:rsidP="00EC4899">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21</w:t>
            </w:r>
          </w:p>
        </w:tc>
      </w:tr>
      <w:tr w:rsidR="00E316D7" w:rsidRPr="00BF046A" w14:paraId="4CB4F5C4" w14:textId="77777777" w:rsidTr="00EC4899">
        <w:trPr>
          <w:trHeight w:val="360"/>
        </w:trPr>
        <w:tc>
          <w:tcPr>
            <w:tcW w:w="2416" w:type="dxa"/>
            <w:tcBorders>
              <w:top w:val="nil"/>
              <w:left w:val="single" w:sz="4" w:space="0" w:color="auto"/>
              <w:bottom w:val="single" w:sz="4" w:space="0" w:color="auto"/>
              <w:right w:val="single" w:sz="4" w:space="0" w:color="auto"/>
            </w:tcBorders>
            <w:noWrap/>
            <w:vAlign w:val="bottom"/>
            <w:hideMark/>
          </w:tcPr>
          <w:p w14:paraId="2D7A6F0D"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9ο ΔΣ ΑΝΩ ΛΙΟΣΙΩΝ</w:t>
            </w:r>
          </w:p>
        </w:tc>
        <w:tc>
          <w:tcPr>
            <w:tcW w:w="1138" w:type="dxa"/>
            <w:tcBorders>
              <w:top w:val="nil"/>
              <w:left w:val="nil"/>
              <w:bottom w:val="single" w:sz="4" w:space="0" w:color="auto"/>
              <w:right w:val="single" w:sz="4" w:space="0" w:color="auto"/>
            </w:tcBorders>
            <w:shd w:val="clear" w:color="000000" w:fill="D9D9D9"/>
            <w:noWrap/>
            <w:vAlign w:val="bottom"/>
            <w:hideMark/>
          </w:tcPr>
          <w:p w14:paraId="4D031BF7"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15</w:t>
            </w:r>
          </w:p>
        </w:tc>
        <w:tc>
          <w:tcPr>
            <w:tcW w:w="1276" w:type="dxa"/>
            <w:tcBorders>
              <w:top w:val="nil"/>
              <w:left w:val="nil"/>
              <w:bottom w:val="single" w:sz="4" w:space="0" w:color="auto"/>
              <w:right w:val="single" w:sz="4" w:space="0" w:color="auto"/>
            </w:tcBorders>
            <w:shd w:val="clear" w:color="000000" w:fill="D9D9D9"/>
            <w:noWrap/>
            <w:vAlign w:val="bottom"/>
            <w:hideMark/>
          </w:tcPr>
          <w:p w14:paraId="0B54AF32"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15</w:t>
            </w:r>
          </w:p>
        </w:tc>
        <w:tc>
          <w:tcPr>
            <w:tcW w:w="1408" w:type="dxa"/>
            <w:tcBorders>
              <w:top w:val="nil"/>
              <w:left w:val="nil"/>
              <w:bottom w:val="single" w:sz="4" w:space="0" w:color="auto"/>
              <w:right w:val="single" w:sz="4" w:space="0" w:color="auto"/>
            </w:tcBorders>
            <w:shd w:val="clear" w:color="000000" w:fill="D9D9D9"/>
            <w:noWrap/>
            <w:vAlign w:val="bottom"/>
            <w:hideMark/>
          </w:tcPr>
          <w:p w14:paraId="6D464FAD"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417" w:type="dxa"/>
            <w:tcBorders>
              <w:top w:val="nil"/>
              <w:left w:val="nil"/>
              <w:bottom w:val="single" w:sz="4" w:space="0" w:color="auto"/>
              <w:right w:val="single" w:sz="4" w:space="0" w:color="auto"/>
            </w:tcBorders>
            <w:shd w:val="clear" w:color="000000" w:fill="D9D9D9"/>
            <w:noWrap/>
            <w:vAlign w:val="bottom"/>
            <w:hideMark/>
          </w:tcPr>
          <w:p w14:paraId="3D6BA18D" w14:textId="1DE4A984" w:rsidR="00E316D7" w:rsidRPr="00BF046A" w:rsidRDefault="000A312E" w:rsidP="00EC4899">
            <w:pPr>
              <w:spacing w:after="0" w:line="240" w:lineRule="auto"/>
              <w:jc w:val="right"/>
              <w:rPr>
                <w:rFonts w:ascii="Century Gothic" w:eastAsia="Times New Roman" w:hAnsi="Century Gothic" w:cs="Calibri"/>
                <w:b/>
                <w:bCs/>
                <w:color w:val="000000"/>
                <w:kern w:val="0"/>
                <w:sz w:val="28"/>
                <w:szCs w:val="28"/>
                <w:lang w:eastAsia="el-GR"/>
              </w:rPr>
            </w:pPr>
            <w:r>
              <w:rPr>
                <w:rFonts w:ascii="Century Gothic" w:eastAsia="Times New Roman" w:hAnsi="Century Gothic" w:cs="Calibri"/>
                <w:b/>
                <w:bCs/>
                <w:color w:val="000000"/>
                <w:kern w:val="0"/>
                <w:sz w:val="28"/>
                <w:szCs w:val="28"/>
                <w:lang w:eastAsia="el-GR"/>
              </w:rPr>
              <w:t>0</w:t>
            </w:r>
          </w:p>
        </w:tc>
        <w:tc>
          <w:tcPr>
            <w:tcW w:w="2126" w:type="dxa"/>
            <w:tcBorders>
              <w:top w:val="nil"/>
              <w:left w:val="nil"/>
              <w:bottom w:val="single" w:sz="4" w:space="0" w:color="auto"/>
              <w:right w:val="single" w:sz="4" w:space="0" w:color="auto"/>
            </w:tcBorders>
            <w:shd w:val="clear" w:color="000000" w:fill="D9D9D9"/>
            <w:noWrap/>
            <w:vAlign w:val="bottom"/>
            <w:hideMark/>
          </w:tcPr>
          <w:p w14:paraId="652161E2" w14:textId="2B651783" w:rsidR="00E316D7" w:rsidRPr="00BF046A" w:rsidRDefault="00E316D7" w:rsidP="00EC4899">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 </w:t>
            </w:r>
            <w:r w:rsidR="000A312E">
              <w:rPr>
                <w:rFonts w:ascii="Century Gothic" w:eastAsia="Times New Roman" w:hAnsi="Century Gothic" w:cs="Calibri"/>
                <w:b/>
                <w:bCs/>
                <w:color w:val="FF0000"/>
                <w:kern w:val="0"/>
                <w:sz w:val="28"/>
                <w:szCs w:val="28"/>
                <w:lang w:eastAsia="el-GR"/>
              </w:rPr>
              <w:t>12</w:t>
            </w:r>
          </w:p>
        </w:tc>
      </w:tr>
      <w:tr w:rsidR="00E316D7" w:rsidRPr="00BF046A" w14:paraId="3D4B07C4" w14:textId="77777777" w:rsidTr="00EC4899">
        <w:trPr>
          <w:trHeight w:val="360"/>
        </w:trPr>
        <w:tc>
          <w:tcPr>
            <w:tcW w:w="2416" w:type="dxa"/>
            <w:tcBorders>
              <w:top w:val="nil"/>
              <w:left w:val="single" w:sz="4" w:space="0" w:color="auto"/>
              <w:bottom w:val="single" w:sz="4" w:space="0" w:color="auto"/>
              <w:right w:val="single" w:sz="4" w:space="0" w:color="auto"/>
            </w:tcBorders>
            <w:noWrap/>
            <w:vAlign w:val="bottom"/>
            <w:hideMark/>
          </w:tcPr>
          <w:p w14:paraId="554531CD"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10ο ΔΣ ΑΝΩ ΛΙΟΣΙΩΝ</w:t>
            </w:r>
          </w:p>
        </w:tc>
        <w:tc>
          <w:tcPr>
            <w:tcW w:w="1138" w:type="dxa"/>
            <w:tcBorders>
              <w:top w:val="nil"/>
              <w:left w:val="nil"/>
              <w:bottom w:val="single" w:sz="4" w:space="0" w:color="auto"/>
              <w:right w:val="single" w:sz="4" w:space="0" w:color="auto"/>
            </w:tcBorders>
            <w:shd w:val="clear" w:color="000000" w:fill="D9D9D9"/>
            <w:noWrap/>
            <w:vAlign w:val="bottom"/>
            <w:hideMark/>
          </w:tcPr>
          <w:p w14:paraId="5A9457E4"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2</w:t>
            </w:r>
          </w:p>
        </w:tc>
        <w:tc>
          <w:tcPr>
            <w:tcW w:w="1276" w:type="dxa"/>
            <w:tcBorders>
              <w:top w:val="nil"/>
              <w:left w:val="nil"/>
              <w:bottom w:val="single" w:sz="4" w:space="0" w:color="auto"/>
              <w:right w:val="single" w:sz="4" w:space="0" w:color="auto"/>
            </w:tcBorders>
            <w:shd w:val="clear" w:color="000000" w:fill="D9D9D9"/>
            <w:noWrap/>
            <w:vAlign w:val="bottom"/>
            <w:hideMark/>
          </w:tcPr>
          <w:p w14:paraId="07FCBE8B"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408" w:type="dxa"/>
            <w:tcBorders>
              <w:top w:val="nil"/>
              <w:left w:val="nil"/>
              <w:bottom w:val="single" w:sz="4" w:space="0" w:color="auto"/>
              <w:right w:val="single" w:sz="4" w:space="0" w:color="auto"/>
            </w:tcBorders>
            <w:shd w:val="clear" w:color="000000" w:fill="D9D9D9"/>
            <w:noWrap/>
            <w:vAlign w:val="bottom"/>
            <w:hideMark/>
          </w:tcPr>
          <w:p w14:paraId="0DF69418" w14:textId="5FD31D19" w:rsidR="00E316D7" w:rsidRPr="00BF046A" w:rsidRDefault="00BC204A" w:rsidP="00BF046A">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3</w:t>
            </w:r>
          </w:p>
        </w:tc>
        <w:tc>
          <w:tcPr>
            <w:tcW w:w="1417" w:type="dxa"/>
            <w:tcBorders>
              <w:top w:val="nil"/>
              <w:left w:val="nil"/>
              <w:bottom w:val="single" w:sz="4" w:space="0" w:color="auto"/>
              <w:right w:val="single" w:sz="4" w:space="0" w:color="auto"/>
            </w:tcBorders>
            <w:shd w:val="clear" w:color="000000" w:fill="D9D9D9"/>
            <w:noWrap/>
            <w:vAlign w:val="bottom"/>
            <w:hideMark/>
          </w:tcPr>
          <w:p w14:paraId="479C057B" w14:textId="77777777" w:rsidR="00E316D7" w:rsidRPr="00BF046A" w:rsidRDefault="00E316D7" w:rsidP="00EC4899">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w:t>
            </w:r>
          </w:p>
        </w:tc>
        <w:tc>
          <w:tcPr>
            <w:tcW w:w="2126" w:type="dxa"/>
            <w:tcBorders>
              <w:top w:val="nil"/>
              <w:left w:val="nil"/>
              <w:bottom w:val="single" w:sz="4" w:space="0" w:color="auto"/>
              <w:right w:val="single" w:sz="4" w:space="0" w:color="auto"/>
            </w:tcBorders>
            <w:shd w:val="clear" w:color="000000" w:fill="D9D9D9"/>
            <w:noWrap/>
            <w:vAlign w:val="bottom"/>
            <w:hideMark/>
          </w:tcPr>
          <w:p w14:paraId="478B1254" w14:textId="77777777" w:rsidR="00E316D7" w:rsidRPr="00BF046A" w:rsidRDefault="00E316D7" w:rsidP="00EC4899">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14</w:t>
            </w:r>
          </w:p>
        </w:tc>
      </w:tr>
      <w:tr w:rsidR="00E316D7" w:rsidRPr="00BF046A" w14:paraId="47E8F3E6" w14:textId="77777777" w:rsidTr="00EC4899">
        <w:trPr>
          <w:trHeight w:val="360"/>
        </w:trPr>
        <w:tc>
          <w:tcPr>
            <w:tcW w:w="2416" w:type="dxa"/>
            <w:tcBorders>
              <w:top w:val="nil"/>
              <w:left w:val="single" w:sz="4" w:space="0" w:color="auto"/>
              <w:bottom w:val="single" w:sz="4" w:space="0" w:color="auto"/>
              <w:right w:val="single" w:sz="4" w:space="0" w:color="auto"/>
            </w:tcBorders>
            <w:noWrap/>
            <w:vAlign w:val="bottom"/>
            <w:hideMark/>
          </w:tcPr>
          <w:p w14:paraId="0275CF96"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11ο ΔΣ ΑΝΩ ΛΙΟΣΙΩΝ</w:t>
            </w:r>
          </w:p>
        </w:tc>
        <w:tc>
          <w:tcPr>
            <w:tcW w:w="1138" w:type="dxa"/>
            <w:tcBorders>
              <w:top w:val="nil"/>
              <w:left w:val="nil"/>
              <w:bottom w:val="single" w:sz="4" w:space="0" w:color="auto"/>
              <w:right w:val="single" w:sz="4" w:space="0" w:color="auto"/>
            </w:tcBorders>
            <w:shd w:val="clear" w:color="000000" w:fill="D9D9D9"/>
            <w:noWrap/>
            <w:vAlign w:val="bottom"/>
            <w:hideMark/>
          </w:tcPr>
          <w:p w14:paraId="7CA957C0"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276" w:type="dxa"/>
            <w:tcBorders>
              <w:top w:val="nil"/>
              <w:left w:val="nil"/>
              <w:bottom w:val="single" w:sz="4" w:space="0" w:color="auto"/>
              <w:right w:val="single" w:sz="4" w:space="0" w:color="auto"/>
            </w:tcBorders>
            <w:shd w:val="clear" w:color="000000" w:fill="D9D9D9"/>
            <w:noWrap/>
            <w:vAlign w:val="bottom"/>
            <w:hideMark/>
          </w:tcPr>
          <w:p w14:paraId="07984BAE" w14:textId="22E98CCC" w:rsidR="00E316D7" w:rsidRPr="00BF046A" w:rsidRDefault="00BC204A" w:rsidP="00BF046A">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8</w:t>
            </w:r>
          </w:p>
        </w:tc>
        <w:tc>
          <w:tcPr>
            <w:tcW w:w="1408" w:type="dxa"/>
            <w:tcBorders>
              <w:top w:val="nil"/>
              <w:left w:val="nil"/>
              <w:bottom w:val="single" w:sz="4" w:space="0" w:color="auto"/>
              <w:right w:val="single" w:sz="4" w:space="0" w:color="auto"/>
            </w:tcBorders>
            <w:shd w:val="clear" w:color="000000" w:fill="D9D9D9"/>
            <w:noWrap/>
            <w:vAlign w:val="bottom"/>
            <w:hideMark/>
          </w:tcPr>
          <w:p w14:paraId="136DCFCE"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417" w:type="dxa"/>
            <w:tcBorders>
              <w:top w:val="nil"/>
              <w:left w:val="nil"/>
              <w:bottom w:val="single" w:sz="4" w:space="0" w:color="auto"/>
              <w:right w:val="single" w:sz="4" w:space="0" w:color="auto"/>
            </w:tcBorders>
            <w:shd w:val="clear" w:color="000000" w:fill="D9D9D9"/>
            <w:noWrap/>
            <w:vAlign w:val="bottom"/>
            <w:hideMark/>
          </w:tcPr>
          <w:p w14:paraId="76C9C336" w14:textId="77777777" w:rsidR="00E316D7" w:rsidRPr="00BF046A" w:rsidRDefault="00E316D7" w:rsidP="00EC4899">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2126" w:type="dxa"/>
            <w:tcBorders>
              <w:top w:val="nil"/>
              <w:left w:val="nil"/>
              <w:bottom w:val="single" w:sz="4" w:space="0" w:color="auto"/>
              <w:right w:val="single" w:sz="4" w:space="0" w:color="auto"/>
            </w:tcBorders>
            <w:shd w:val="clear" w:color="000000" w:fill="D9D9D9"/>
            <w:noWrap/>
            <w:vAlign w:val="bottom"/>
            <w:hideMark/>
          </w:tcPr>
          <w:p w14:paraId="3552E35B" w14:textId="77777777" w:rsidR="00E316D7" w:rsidRPr="00BF046A" w:rsidRDefault="00E316D7" w:rsidP="00EC4899">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w:t>
            </w:r>
          </w:p>
        </w:tc>
      </w:tr>
      <w:tr w:rsidR="00E316D7" w:rsidRPr="00BF046A" w14:paraId="5A4C3812" w14:textId="77777777" w:rsidTr="00EC4899">
        <w:trPr>
          <w:trHeight w:val="360"/>
        </w:trPr>
        <w:tc>
          <w:tcPr>
            <w:tcW w:w="2416" w:type="dxa"/>
            <w:tcBorders>
              <w:top w:val="nil"/>
              <w:left w:val="single" w:sz="4" w:space="0" w:color="auto"/>
              <w:bottom w:val="single" w:sz="4" w:space="0" w:color="auto"/>
              <w:right w:val="single" w:sz="4" w:space="0" w:color="auto"/>
            </w:tcBorders>
            <w:noWrap/>
            <w:vAlign w:val="bottom"/>
            <w:hideMark/>
          </w:tcPr>
          <w:p w14:paraId="4EE1903A"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1ο ΔΣ ΖΕΦΥΡΙΟΥ</w:t>
            </w:r>
          </w:p>
        </w:tc>
        <w:tc>
          <w:tcPr>
            <w:tcW w:w="1138" w:type="dxa"/>
            <w:tcBorders>
              <w:top w:val="nil"/>
              <w:left w:val="nil"/>
              <w:bottom w:val="single" w:sz="4" w:space="0" w:color="auto"/>
              <w:right w:val="single" w:sz="4" w:space="0" w:color="auto"/>
            </w:tcBorders>
            <w:shd w:val="clear" w:color="000000" w:fill="D9D9D9"/>
            <w:noWrap/>
            <w:vAlign w:val="bottom"/>
            <w:hideMark/>
          </w:tcPr>
          <w:p w14:paraId="3E66DA76"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276" w:type="dxa"/>
            <w:tcBorders>
              <w:top w:val="nil"/>
              <w:left w:val="nil"/>
              <w:bottom w:val="single" w:sz="4" w:space="0" w:color="auto"/>
              <w:right w:val="single" w:sz="4" w:space="0" w:color="auto"/>
            </w:tcBorders>
            <w:shd w:val="clear" w:color="000000" w:fill="D9D9D9"/>
            <w:noWrap/>
            <w:vAlign w:val="bottom"/>
            <w:hideMark/>
          </w:tcPr>
          <w:p w14:paraId="0AD7AF19"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11</w:t>
            </w:r>
          </w:p>
        </w:tc>
        <w:tc>
          <w:tcPr>
            <w:tcW w:w="1408" w:type="dxa"/>
            <w:tcBorders>
              <w:top w:val="nil"/>
              <w:left w:val="nil"/>
              <w:bottom w:val="single" w:sz="4" w:space="0" w:color="auto"/>
              <w:right w:val="single" w:sz="4" w:space="0" w:color="auto"/>
            </w:tcBorders>
            <w:shd w:val="clear" w:color="000000" w:fill="D9D9D9"/>
            <w:noWrap/>
            <w:vAlign w:val="bottom"/>
            <w:hideMark/>
          </w:tcPr>
          <w:p w14:paraId="2F76A8F0"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417" w:type="dxa"/>
            <w:tcBorders>
              <w:top w:val="nil"/>
              <w:left w:val="nil"/>
              <w:bottom w:val="single" w:sz="4" w:space="0" w:color="auto"/>
              <w:right w:val="single" w:sz="4" w:space="0" w:color="auto"/>
            </w:tcBorders>
            <w:shd w:val="clear" w:color="000000" w:fill="D9D9D9"/>
            <w:noWrap/>
            <w:vAlign w:val="bottom"/>
            <w:hideMark/>
          </w:tcPr>
          <w:p w14:paraId="763BB9B4" w14:textId="0CFD1019" w:rsidR="00E316D7" w:rsidRPr="00BF046A" w:rsidRDefault="00E316D7" w:rsidP="00EC4899">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 </w:t>
            </w:r>
            <w:r w:rsidR="00F777BD">
              <w:rPr>
                <w:rFonts w:ascii="Century Gothic" w:eastAsia="Times New Roman" w:hAnsi="Century Gothic" w:cs="Calibri"/>
                <w:b/>
                <w:bCs/>
                <w:color w:val="000000"/>
                <w:kern w:val="0"/>
                <w:sz w:val="28"/>
                <w:szCs w:val="28"/>
                <w:lang w:eastAsia="el-GR"/>
              </w:rPr>
              <w:t>0</w:t>
            </w:r>
          </w:p>
        </w:tc>
        <w:tc>
          <w:tcPr>
            <w:tcW w:w="2126" w:type="dxa"/>
            <w:tcBorders>
              <w:top w:val="nil"/>
              <w:left w:val="nil"/>
              <w:bottom w:val="single" w:sz="4" w:space="0" w:color="auto"/>
              <w:right w:val="single" w:sz="4" w:space="0" w:color="auto"/>
            </w:tcBorders>
            <w:shd w:val="clear" w:color="000000" w:fill="D9D9D9"/>
            <w:noWrap/>
            <w:vAlign w:val="bottom"/>
            <w:hideMark/>
          </w:tcPr>
          <w:p w14:paraId="6C502945" w14:textId="43BE495C" w:rsidR="00E316D7" w:rsidRPr="00BF046A" w:rsidRDefault="00F777BD" w:rsidP="00EC4899">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18</w:t>
            </w:r>
          </w:p>
        </w:tc>
      </w:tr>
      <w:tr w:rsidR="00E316D7" w:rsidRPr="00BF046A" w14:paraId="50914C10" w14:textId="77777777" w:rsidTr="00EC4899">
        <w:trPr>
          <w:trHeight w:val="360"/>
        </w:trPr>
        <w:tc>
          <w:tcPr>
            <w:tcW w:w="2416" w:type="dxa"/>
            <w:tcBorders>
              <w:top w:val="nil"/>
              <w:left w:val="single" w:sz="4" w:space="0" w:color="auto"/>
              <w:bottom w:val="single" w:sz="4" w:space="0" w:color="auto"/>
              <w:right w:val="single" w:sz="4" w:space="0" w:color="auto"/>
            </w:tcBorders>
            <w:noWrap/>
            <w:vAlign w:val="bottom"/>
            <w:hideMark/>
          </w:tcPr>
          <w:p w14:paraId="390FFC0E"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2ο ΔΣ ΖΕΦΥΡΙΟΥ</w:t>
            </w:r>
          </w:p>
        </w:tc>
        <w:tc>
          <w:tcPr>
            <w:tcW w:w="1138" w:type="dxa"/>
            <w:tcBorders>
              <w:top w:val="nil"/>
              <w:left w:val="nil"/>
              <w:bottom w:val="single" w:sz="4" w:space="0" w:color="auto"/>
              <w:right w:val="single" w:sz="4" w:space="0" w:color="auto"/>
            </w:tcBorders>
            <w:shd w:val="clear" w:color="000000" w:fill="D9D9D9"/>
            <w:noWrap/>
            <w:vAlign w:val="bottom"/>
            <w:hideMark/>
          </w:tcPr>
          <w:p w14:paraId="3545860B"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276" w:type="dxa"/>
            <w:tcBorders>
              <w:top w:val="nil"/>
              <w:left w:val="nil"/>
              <w:bottom w:val="single" w:sz="4" w:space="0" w:color="auto"/>
              <w:right w:val="single" w:sz="4" w:space="0" w:color="auto"/>
            </w:tcBorders>
            <w:shd w:val="clear" w:color="000000" w:fill="D9D9D9"/>
            <w:noWrap/>
            <w:vAlign w:val="bottom"/>
            <w:hideMark/>
          </w:tcPr>
          <w:p w14:paraId="47342F7C"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16</w:t>
            </w:r>
          </w:p>
        </w:tc>
        <w:tc>
          <w:tcPr>
            <w:tcW w:w="1408" w:type="dxa"/>
            <w:tcBorders>
              <w:top w:val="nil"/>
              <w:left w:val="nil"/>
              <w:bottom w:val="single" w:sz="4" w:space="0" w:color="auto"/>
              <w:right w:val="single" w:sz="4" w:space="0" w:color="auto"/>
            </w:tcBorders>
            <w:shd w:val="clear" w:color="000000" w:fill="D9D9D9"/>
            <w:noWrap/>
            <w:vAlign w:val="bottom"/>
            <w:hideMark/>
          </w:tcPr>
          <w:p w14:paraId="1E5AA17F"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16</w:t>
            </w:r>
          </w:p>
        </w:tc>
        <w:tc>
          <w:tcPr>
            <w:tcW w:w="1417" w:type="dxa"/>
            <w:tcBorders>
              <w:top w:val="nil"/>
              <w:left w:val="nil"/>
              <w:bottom w:val="single" w:sz="4" w:space="0" w:color="auto"/>
              <w:right w:val="single" w:sz="4" w:space="0" w:color="auto"/>
            </w:tcBorders>
            <w:shd w:val="clear" w:color="000000" w:fill="D9D9D9"/>
            <w:noWrap/>
            <w:vAlign w:val="bottom"/>
            <w:hideMark/>
          </w:tcPr>
          <w:p w14:paraId="15F2353E" w14:textId="761133CC" w:rsidR="00E316D7" w:rsidRPr="00BF046A" w:rsidRDefault="00E316D7" w:rsidP="00EC4899">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 </w:t>
            </w:r>
            <w:r w:rsidR="00F777BD">
              <w:rPr>
                <w:rFonts w:ascii="Century Gothic" w:eastAsia="Times New Roman" w:hAnsi="Century Gothic" w:cs="Calibri"/>
                <w:b/>
                <w:bCs/>
                <w:color w:val="000000"/>
                <w:kern w:val="0"/>
                <w:sz w:val="28"/>
                <w:szCs w:val="28"/>
                <w:lang w:eastAsia="el-GR"/>
              </w:rPr>
              <w:t>0</w:t>
            </w:r>
          </w:p>
        </w:tc>
        <w:tc>
          <w:tcPr>
            <w:tcW w:w="2126" w:type="dxa"/>
            <w:tcBorders>
              <w:top w:val="nil"/>
              <w:left w:val="nil"/>
              <w:bottom w:val="single" w:sz="4" w:space="0" w:color="auto"/>
              <w:right w:val="single" w:sz="4" w:space="0" w:color="auto"/>
            </w:tcBorders>
            <w:shd w:val="clear" w:color="000000" w:fill="D9D9D9"/>
            <w:noWrap/>
            <w:vAlign w:val="bottom"/>
            <w:hideMark/>
          </w:tcPr>
          <w:p w14:paraId="07F15688" w14:textId="5B189C22" w:rsidR="00E316D7" w:rsidRPr="00BF046A" w:rsidRDefault="00F777BD" w:rsidP="00EC4899">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0</w:t>
            </w:r>
          </w:p>
        </w:tc>
      </w:tr>
      <w:tr w:rsidR="00E316D7" w:rsidRPr="00BF046A" w14:paraId="56115051" w14:textId="77777777" w:rsidTr="00EC4899">
        <w:trPr>
          <w:trHeight w:val="360"/>
        </w:trPr>
        <w:tc>
          <w:tcPr>
            <w:tcW w:w="2416" w:type="dxa"/>
            <w:tcBorders>
              <w:top w:val="nil"/>
              <w:left w:val="single" w:sz="4" w:space="0" w:color="auto"/>
              <w:bottom w:val="single" w:sz="4" w:space="0" w:color="auto"/>
              <w:right w:val="single" w:sz="4" w:space="0" w:color="auto"/>
            </w:tcBorders>
            <w:noWrap/>
            <w:vAlign w:val="bottom"/>
            <w:hideMark/>
          </w:tcPr>
          <w:p w14:paraId="711FE58A"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3ο ΔΣ ΖΕΦΥΡΙΟΥ</w:t>
            </w:r>
          </w:p>
        </w:tc>
        <w:tc>
          <w:tcPr>
            <w:tcW w:w="1138" w:type="dxa"/>
            <w:tcBorders>
              <w:top w:val="nil"/>
              <w:left w:val="nil"/>
              <w:bottom w:val="single" w:sz="4" w:space="0" w:color="auto"/>
              <w:right w:val="single" w:sz="4" w:space="0" w:color="auto"/>
            </w:tcBorders>
            <w:shd w:val="clear" w:color="000000" w:fill="D9D9D9"/>
            <w:noWrap/>
            <w:vAlign w:val="bottom"/>
            <w:hideMark/>
          </w:tcPr>
          <w:p w14:paraId="6FB5D644"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11</w:t>
            </w:r>
          </w:p>
        </w:tc>
        <w:tc>
          <w:tcPr>
            <w:tcW w:w="1276" w:type="dxa"/>
            <w:tcBorders>
              <w:top w:val="nil"/>
              <w:left w:val="nil"/>
              <w:bottom w:val="single" w:sz="4" w:space="0" w:color="auto"/>
              <w:right w:val="single" w:sz="4" w:space="0" w:color="auto"/>
            </w:tcBorders>
            <w:shd w:val="clear" w:color="000000" w:fill="D9D9D9"/>
            <w:noWrap/>
            <w:vAlign w:val="bottom"/>
            <w:hideMark/>
          </w:tcPr>
          <w:p w14:paraId="2DE9E7B7"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13</w:t>
            </w:r>
          </w:p>
        </w:tc>
        <w:tc>
          <w:tcPr>
            <w:tcW w:w="1408" w:type="dxa"/>
            <w:tcBorders>
              <w:top w:val="nil"/>
              <w:left w:val="nil"/>
              <w:bottom w:val="single" w:sz="4" w:space="0" w:color="auto"/>
              <w:right w:val="single" w:sz="4" w:space="0" w:color="auto"/>
            </w:tcBorders>
            <w:shd w:val="clear" w:color="000000" w:fill="D9D9D9"/>
            <w:noWrap/>
            <w:vAlign w:val="bottom"/>
            <w:hideMark/>
          </w:tcPr>
          <w:p w14:paraId="04959367"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19</w:t>
            </w:r>
          </w:p>
        </w:tc>
        <w:tc>
          <w:tcPr>
            <w:tcW w:w="1417" w:type="dxa"/>
            <w:tcBorders>
              <w:top w:val="nil"/>
              <w:left w:val="nil"/>
              <w:bottom w:val="single" w:sz="4" w:space="0" w:color="auto"/>
              <w:right w:val="single" w:sz="4" w:space="0" w:color="auto"/>
            </w:tcBorders>
            <w:shd w:val="clear" w:color="000000" w:fill="D9D9D9"/>
            <w:noWrap/>
            <w:vAlign w:val="bottom"/>
            <w:hideMark/>
          </w:tcPr>
          <w:p w14:paraId="79447C8E" w14:textId="43F30888" w:rsidR="00E316D7" w:rsidRPr="00BF046A" w:rsidRDefault="00283768" w:rsidP="00EC4899">
            <w:pPr>
              <w:spacing w:after="0" w:line="240" w:lineRule="auto"/>
              <w:jc w:val="right"/>
              <w:rPr>
                <w:rFonts w:ascii="Century Gothic" w:eastAsia="Times New Roman" w:hAnsi="Century Gothic" w:cs="Calibri"/>
                <w:b/>
                <w:bCs/>
                <w:color w:val="000000"/>
                <w:kern w:val="0"/>
                <w:sz w:val="28"/>
                <w:szCs w:val="28"/>
                <w:lang w:eastAsia="el-GR"/>
              </w:rPr>
            </w:pPr>
            <w:r w:rsidRPr="00283768">
              <w:rPr>
                <w:rFonts w:ascii="Century Gothic" w:eastAsia="Times New Roman" w:hAnsi="Century Gothic" w:cs="Calibri"/>
                <w:b/>
                <w:bCs/>
                <w:color w:val="EE0000"/>
                <w:kern w:val="0"/>
                <w:sz w:val="28"/>
                <w:szCs w:val="28"/>
                <w:lang w:eastAsia="el-GR"/>
              </w:rPr>
              <w:t>1</w:t>
            </w:r>
          </w:p>
        </w:tc>
        <w:tc>
          <w:tcPr>
            <w:tcW w:w="2126" w:type="dxa"/>
            <w:tcBorders>
              <w:top w:val="nil"/>
              <w:left w:val="nil"/>
              <w:bottom w:val="single" w:sz="4" w:space="0" w:color="auto"/>
              <w:right w:val="single" w:sz="4" w:space="0" w:color="auto"/>
            </w:tcBorders>
            <w:shd w:val="clear" w:color="000000" w:fill="D9D9D9"/>
            <w:noWrap/>
            <w:vAlign w:val="bottom"/>
            <w:hideMark/>
          </w:tcPr>
          <w:p w14:paraId="536B4A61" w14:textId="605F7FC8" w:rsidR="00E316D7" w:rsidRPr="00BF046A" w:rsidRDefault="00283768" w:rsidP="00EC4899">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11</w:t>
            </w:r>
          </w:p>
        </w:tc>
      </w:tr>
      <w:tr w:rsidR="00E316D7" w:rsidRPr="00BF046A" w14:paraId="1FF8FE96" w14:textId="77777777" w:rsidTr="00F777BD">
        <w:trPr>
          <w:trHeight w:val="360"/>
        </w:trPr>
        <w:tc>
          <w:tcPr>
            <w:tcW w:w="2416" w:type="dxa"/>
            <w:tcBorders>
              <w:top w:val="nil"/>
              <w:left w:val="single" w:sz="4" w:space="0" w:color="auto"/>
              <w:bottom w:val="single" w:sz="4" w:space="0" w:color="auto"/>
              <w:right w:val="single" w:sz="4" w:space="0" w:color="auto"/>
            </w:tcBorders>
            <w:noWrap/>
            <w:vAlign w:val="bottom"/>
            <w:hideMark/>
          </w:tcPr>
          <w:p w14:paraId="71430E89"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4ο ΔΣ ΖΕΦΥΡΙΟΥ</w:t>
            </w:r>
          </w:p>
        </w:tc>
        <w:tc>
          <w:tcPr>
            <w:tcW w:w="1138" w:type="dxa"/>
            <w:tcBorders>
              <w:top w:val="nil"/>
              <w:left w:val="nil"/>
              <w:bottom w:val="single" w:sz="4" w:space="0" w:color="auto"/>
              <w:right w:val="single" w:sz="4" w:space="0" w:color="auto"/>
            </w:tcBorders>
            <w:shd w:val="clear" w:color="000000" w:fill="D9D9D9"/>
            <w:noWrap/>
            <w:vAlign w:val="bottom"/>
            <w:hideMark/>
          </w:tcPr>
          <w:p w14:paraId="3491992D"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276" w:type="dxa"/>
            <w:tcBorders>
              <w:top w:val="nil"/>
              <w:left w:val="nil"/>
              <w:bottom w:val="single" w:sz="4" w:space="0" w:color="auto"/>
              <w:right w:val="single" w:sz="4" w:space="0" w:color="auto"/>
            </w:tcBorders>
            <w:shd w:val="clear" w:color="000000" w:fill="D9D9D9"/>
            <w:noWrap/>
            <w:vAlign w:val="bottom"/>
            <w:hideMark/>
          </w:tcPr>
          <w:p w14:paraId="50AE337B"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6</w:t>
            </w:r>
          </w:p>
        </w:tc>
        <w:tc>
          <w:tcPr>
            <w:tcW w:w="1408" w:type="dxa"/>
            <w:tcBorders>
              <w:top w:val="nil"/>
              <w:left w:val="nil"/>
              <w:bottom w:val="single" w:sz="4" w:space="0" w:color="auto"/>
              <w:right w:val="single" w:sz="4" w:space="0" w:color="auto"/>
            </w:tcBorders>
            <w:shd w:val="clear" w:color="000000" w:fill="D9D9D9"/>
            <w:noWrap/>
            <w:vAlign w:val="bottom"/>
            <w:hideMark/>
          </w:tcPr>
          <w:p w14:paraId="1BDD3661"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417" w:type="dxa"/>
            <w:tcBorders>
              <w:top w:val="nil"/>
              <w:left w:val="nil"/>
              <w:bottom w:val="single" w:sz="4" w:space="0" w:color="auto"/>
              <w:right w:val="single" w:sz="4" w:space="0" w:color="auto"/>
            </w:tcBorders>
            <w:shd w:val="clear" w:color="000000" w:fill="D9D9D9"/>
            <w:noWrap/>
            <w:vAlign w:val="bottom"/>
            <w:hideMark/>
          </w:tcPr>
          <w:p w14:paraId="107BEE93" w14:textId="77777777" w:rsidR="00E316D7" w:rsidRPr="00BF046A" w:rsidRDefault="00E316D7" w:rsidP="00EC4899">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w:t>
            </w:r>
          </w:p>
        </w:tc>
        <w:tc>
          <w:tcPr>
            <w:tcW w:w="2126" w:type="dxa"/>
            <w:tcBorders>
              <w:top w:val="nil"/>
              <w:left w:val="nil"/>
              <w:bottom w:val="single" w:sz="4" w:space="0" w:color="auto"/>
              <w:right w:val="single" w:sz="4" w:space="0" w:color="auto"/>
            </w:tcBorders>
            <w:shd w:val="clear" w:color="000000" w:fill="D9D9D9"/>
            <w:noWrap/>
            <w:vAlign w:val="bottom"/>
            <w:hideMark/>
          </w:tcPr>
          <w:p w14:paraId="7D7C2DE1" w14:textId="77777777" w:rsidR="00E316D7" w:rsidRPr="00BF046A" w:rsidRDefault="00E316D7" w:rsidP="00EC4899">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4</w:t>
            </w:r>
          </w:p>
        </w:tc>
      </w:tr>
      <w:tr w:rsidR="00E316D7" w:rsidRPr="00BF046A" w14:paraId="466B2DCD" w14:textId="77777777" w:rsidTr="00F777BD">
        <w:trPr>
          <w:trHeight w:val="360"/>
        </w:trPr>
        <w:tc>
          <w:tcPr>
            <w:tcW w:w="2416" w:type="dxa"/>
            <w:tcBorders>
              <w:top w:val="single" w:sz="4" w:space="0" w:color="auto"/>
              <w:left w:val="single" w:sz="4" w:space="0" w:color="auto"/>
              <w:bottom w:val="single" w:sz="4" w:space="0" w:color="auto"/>
              <w:right w:val="single" w:sz="4" w:space="0" w:color="auto"/>
            </w:tcBorders>
            <w:noWrap/>
            <w:vAlign w:val="bottom"/>
            <w:hideMark/>
          </w:tcPr>
          <w:p w14:paraId="2E4B7F0F" w14:textId="77777777" w:rsidR="00E316D7" w:rsidRPr="00BF046A" w:rsidRDefault="00E316D7" w:rsidP="00BF046A">
            <w:pPr>
              <w:spacing w:after="0" w:line="240" w:lineRule="auto"/>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ΔΣ ΦΥΛΗΣ</w:t>
            </w:r>
          </w:p>
        </w:tc>
        <w:tc>
          <w:tcPr>
            <w:tcW w:w="1138" w:type="dxa"/>
            <w:tcBorders>
              <w:top w:val="single" w:sz="4" w:space="0" w:color="auto"/>
              <w:left w:val="nil"/>
              <w:bottom w:val="single" w:sz="4" w:space="0" w:color="auto"/>
              <w:right w:val="single" w:sz="4" w:space="0" w:color="auto"/>
            </w:tcBorders>
            <w:shd w:val="clear" w:color="000000" w:fill="D9D9D9"/>
            <w:noWrap/>
            <w:vAlign w:val="bottom"/>
            <w:hideMark/>
          </w:tcPr>
          <w:p w14:paraId="21562FA1"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5</w:t>
            </w:r>
          </w:p>
        </w:tc>
        <w:tc>
          <w:tcPr>
            <w:tcW w:w="1276" w:type="dxa"/>
            <w:tcBorders>
              <w:top w:val="single" w:sz="4" w:space="0" w:color="auto"/>
              <w:left w:val="nil"/>
              <w:bottom w:val="single" w:sz="4" w:space="0" w:color="auto"/>
              <w:right w:val="single" w:sz="4" w:space="0" w:color="auto"/>
            </w:tcBorders>
            <w:shd w:val="clear" w:color="000000" w:fill="D9D9D9"/>
            <w:noWrap/>
            <w:vAlign w:val="bottom"/>
            <w:hideMark/>
          </w:tcPr>
          <w:p w14:paraId="026DEA6A" w14:textId="77777777" w:rsidR="00E316D7" w:rsidRPr="00BF046A" w:rsidRDefault="00E316D7" w:rsidP="00BF046A">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408" w:type="dxa"/>
            <w:tcBorders>
              <w:top w:val="single" w:sz="4" w:space="0" w:color="auto"/>
              <w:left w:val="nil"/>
              <w:bottom w:val="single" w:sz="4" w:space="0" w:color="auto"/>
              <w:right w:val="single" w:sz="4" w:space="0" w:color="auto"/>
            </w:tcBorders>
            <w:shd w:val="clear" w:color="000000" w:fill="D9D9D9"/>
            <w:noWrap/>
            <w:vAlign w:val="bottom"/>
            <w:hideMark/>
          </w:tcPr>
          <w:p w14:paraId="579346C7" w14:textId="77777777" w:rsidR="00E316D7" w:rsidRPr="00BF046A" w:rsidRDefault="00E316D7" w:rsidP="00BF046A">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w:t>
            </w:r>
          </w:p>
        </w:tc>
        <w:tc>
          <w:tcPr>
            <w:tcW w:w="1417" w:type="dxa"/>
            <w:tcBorders>
              <w:top w:val="single" w:sz="4" w:space="0" w:color="auto"/>
              <w:left w:val="nil"/>
              <w:bottom w:val="single" w:sz="4" w:space="0" w:color="auto"/>
              <w:right w:val="single" w:sz="4" w:space="0" w:color="auto"/>
            </w:tcBorders>
            <w:shd w:val="clear" w:color="000000" w:fill="D9D9D9"/>
            <w:noWrap/>
            <w:vAlign w:val="bottom"/>
            <w:hideMark/>
          </w:tcPr>
          <w:p w14:paraId="480F36C1" w14:textId="0F99321A" w:rsidR="00E316D7" w:rsidRPr="00BF046A" w:rsidRDefault="00323279" w:rsidP="00EC4899">
            <w:pPr>
              <w:spacing w:after="0" w:line="240" w:lineRule="auto"/>
              <w:jc w:val="right"/>
              <w:rPr>
                <w:rFonts w:ascii="Century Gothic" w:eastAsia="Times New Roman" w:hAnsi="Century Gothic" w:cs="Calibri"/>
                <w:b/>
                <w:bCs/>
                <w:color w:val="000000"/>
                <w:kern w:val="0"/>
                <w:sz w:val="28"/>
                <w:szCs w:val="28"/>
                <w:lang w:eastAsia="el-GR"/>
              </w:rPr>
            </w:pPr>
            <w:r>
              <w:rPr>
                <w:rFonts w:ascii="Century Gothic" w:eastAsia="Times New Roman" w:hAnsi="Century Gothic" w:cs="Calibri"/>
                <w:b/>
                <w:bCs/>
                <w:color w:val="000000"/>
                <w:kern w:val="0"/>
                <w:sz w:val="28"/>
                <w:szCs w:val="28"/>
                <w:lang w:eastAsia="el-GR"/>
              </w:rPr>
              <w:t>0</w:t>
            </w:r>
          </w:p>
        </w:tc>
        <w:tc>
          <w:tcPr>
            <w:tcW w:w="2126" w:type="dxa"/>
            <w:tcBorders>
              <w:top w:val="single" w:sz="4" w:space="0" w:color="auto"/>
              <w:left w:val="nil"/>
              <w:bottom w:val="single" w:sz="4" w:space="0" w:color="auto"/>
              <w:right w:val="single" w:sz="4" w:space="0" w:color="auto"/>
            </w:tcBorders>
            <w:shd w:val="clear" w:color="000000" w:fill="D9D9D9"/>
            <w:noWrap/>
            <w:vAlign w:val="bottom"/>
            <w:hideMark/>
          </w:tcPr>
          <w:p w14:paraId="0AB46AA0" w14:textId="0323D775" w:rsidR="00E316D7" w:rsidRPr="00BF046A" w:rsidRDefault="00E316D7" w:rsidP="00EC4899">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 </w:t>
            </w:r>
            <w:r w:rsidR="00323279">
              <w:rPr>
                <w:rFonts w:ascii="Century Gothic" w:eastAsia="Times New Roman" w:hAnsi="Century Gothic" w:cs="Calibri"/>
                <w:b/>
                <w:bCs/>
                <w:color w:val="FF0000"/>
                <w:kern w:val="0"/>
                <w:sz w:val="28"/>
                <w:szCs w:val="28"/>
                <w:lang w:eastAsia="el-GR"/>
              </w:rPr>
              <w:t>8</w:t>
            </w:r>
          </w:p>
        </w:tc>
      </w:tr>
    </w:tbl>
    <w:p w14:paraId="72A17D36" w14:textId="77777777" w:rsidR="002D2DFD" w:rsidRPr="00BF046A" w:rsidRDefault="002D2DFD" w:rsidP="002D2DFD">
      <w:pPr>
        <w:spacing w:after="0"/>
        <w:ind w:left="-993" w:right="-1192"/>
        <w:jc w:val="both"/>
        <w:rPr>
          <w:rFonts w:ascii="Century Gothic" w:hAnsi="Century Gothic"/>
        </w:rPr>
      </w:pPr>
    </w:p>
    <w:tbl>
      <w:tblPr>
        <w:tblW w:w="10980" w:type="dxa"/>
        <w:tblInd w:w="-1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1054"/>
        <w:gridCol w:w="1054"/>
        <w:gridCol w:w="1054"/>
        <w:gridCol w:w="1248"/>
        <w:gridCol w:w="1248"/>
        <w:gridCol w:w="1248"/>
        <w:gridCol w:w="1248"/>
        <w:gridCol w:w="1066"/>
      </w:tblGrid>
      <w:tr w:rsidR="00E96B6F" w:rsidRPr="00BF046A" w14:paraId="36AFD671" w14:textId="77777777" w:rsidTr="00E96B6F">
        <w:trPr>
          <w:trHeight w:val="360"/>
        </w:trPr>
        <w:tc>
          <w:tcPr>
            <w:tcW w:w="1799" w:type="dxa"/>
            <w:vAlign w:val="center"/>
            <w:hideMark/>
          </w:tcPr>
          <w:p w14:paraId="10E91D23" w14:textId="77777777" w:rsidR="00E96B6F" w:rsidRPr="00BF046A" w:rsidRDefault="00E96B6F" w:rsidP="00E96B6F">
            <w:pPr>
              <w:spacing w:after="0" w:line="240" w:lineRule="auto"/>
              <w:jc w:val="center"/>
              <w:rPr>
                <w:rFonts w:ascii="Century Gothic" w:eastAsia="Times New Roman" w:hAnsi="Century Gothic" w:cs="Calibri"/>
                <w:b/>
                <w:bCs/>
                <w:kern w:val="0"/>
                <w:sz w:val="28"/>
                <w:szCs w:val="28"/>
                <w:lang w:eastAsia="el-GR"/>
              </w:rPr>
            </w:pPr>
            <w:r w:rsidRPr="00BF046A">
              <w:rPr>
                <w:rFonts w:ascii="Century Gothic" w:eastAsia="Times New Roman" w:hAnsi="Century Gothic" w:cs="Calibri"/>
                <w:b/>
                <w:bCs/>
                <w:kern w:val="0"/>
                <w:sz w:val="28"/>
                <w:szCs w:val="28"/>
                <w:lang w:eastAsia="el-GR"/>
              </w:rPr>
              <w:lastRenderedPageBreak/>
              <w:t>ΝΗΠΙΑΓΩΓΕΙΑ</w:t>
            </w:r>
          </w:p>
        </w:tc>
        <w:tc>
          <w:tcPr>
            <w:tcW w:w="1041" w:type="dxa"/>
            <w:noWrap/>
            <w:vAlign w:val="bottom"/>
            <w:hideMark/>
          </w:tcPr>
          <w:p w14:paraId="5A0F7006"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1ο  ΝΗΠ ΑΝΩ ΛΙΟΣΙΩΝ</w:t>
            </w:r>
          </w:p>
        </w:tc>
        <w:tc>
          <w:tcPr>
            <w:tcW w:w="1041" w:type="dxa"/>
            <w:noWrap/>
            <w:vAlign w:val="bottom"/>
            <w:hideMark/>
          </w:tcPr>
          <w:p w14:paraId="1D498BBF"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2ο ΝΗΠ ΑΝΩ ΛΙΟΣΙΩΝ</w:t>
            </w:r>
          </w:p>
        </w:tc>
        <w:tc>
          <w:tcPr>
            <w:tcW w:w="1041" w:type="dxa"/>
            <w:noWrap/>
            <w:vAlign w:val="bottom"/>
            <w:hideMark/>
          </w:tcPr>
          <w:p w14:paraId="2982D1A4"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3ο ΝΗΠ ΑΝΩ ΛΙΟΣΙΩΝ</w:t>
            </w:r>
          </w:p>
        </w:tc>
        <w:tc>
          <w:tcPr>
            <w:tcW w:w="1248" w:type="dxa"/>
            <w:noWrap/>
            <w:vAlign w:val="bottom"/>
            <w:hideMark/>
          </w:tcPr>
          <w:p w14:paraId="1AB13D59"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4ο ΝΗΠ ΑΝΩ ΛΙΟΣΙΩΝ</w:t>
            </w:r>
          </w:p>
        </w:tc>
        <w:tc>
          <w:tcPr>
            <w:tcW w:w="1248" w:type="dxa"/>
            <w:noWrap/>
            <w:vAlign w:val="bottom"/>
            <w:hideMark/>
          </w:tcPr>
          <w:p w14:paraId="1C8B3EB9"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5ο ΝΗΠ ΑΝΩ ΛΙΟΣΙΩΝ</w:t>
            </w:r>
          </w:p>
        </w:tc>
        <w:tc>
          <w:tcPr>
            <w:tcW w:w="1248" w:type="dxa"/>
            <w:noWrap/>
            <w:vAlign w:val="bottom"/>
            <w:hideMark/>
          </w:tcPr>
          <w:p w14:paraId="24F20C4F"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6ο ΝΗΠ ΑΝΩ ΛΙΟΣΙΩΝ</w:t>
            </w:r>
          </w:p>
        </w:tc>
        <w:tc>
          <w:tcPr>
            <w:tcW w:w="1248" w:type="dxa"/>
            <w:noWrap/>
            <w:vAlign w:val="bottom"/>
            <w:hideMark/>
          </w:tcPr>
          <w:p w14:paraId="74CF0904"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7ο ΝΗΠ ΑΝΩ ΛΙΟΣΙΩΝ</w:t>
            </w:r>
          </w:p>
        </w:tc>
        <w:tc>
          <w:tcPr>
            <w:tcW w:w="1066" w:type="dxa"/>
            <w:noWrap/>
            <w:vAlign w:val="bottom"/>
            <w:hideMark/>
          </w:tcPr>
          <w:p w14:paraId="4599C1E2"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8ο ΝΗΠ ΑΝΩ ΛΙΟΣΙΩΝ</w:t>
            </w:r>
          </w:p>
        </w:tc>
      </w:tr>
      <w:tr w:rsidR="00E96B6F" w:rsidRPr="00BF046A" w14:paraId="77FD58CE" w14:textId="77777777" w:rsidTr="00E96B6F">
        <w:trPr>
          <w:trHeight w:val="360"/>
        </w:trPr>
        <w:tc>
          <w:tcPr>
            <w:tcW w:w="1799" w:type="dxa"/>
            <w:vAlign w:val="center"/>
            <w:hideMark/>
          </w:tcPr>
          <w:p w14:paraId="12C270A4" w14:textId="77777777" w:rsidR="00E96B6F" w:rsidRPr="00BF046A" w:rsidRDefault="00E96B6F" w:rsidP="00E96B6F">
            <w:pPr>
              <w:spacing w:after="0" w:line="240" w:lineRule="auto"/>
              <w:jc w:val="center"/>
              <w:rPr>
                <w:rFonts w:ascii="Century Gothic" w:eastAsia="Times New Roman" w:hAnsi="Century Gothic" w:cs="Calibri"/>
                <w:b/>
                <w:bCs/>
                <w:kern w:val="0"/>
                <w:sz w:val="20"/>
                <w:szCs w:val="20"/>
                <w:lang w:eastAsia="el-GR"/>
              </w:rPr>
            </w:pPr>
            <w:r w:rsidRPr="00BF046A">
              <w:rPr>
                <w:rFonts w:ascii="Century Gothic" w:eastAsia="Times New Roman" w:hAnsi="Century Gothic" w:cs="Calibri"/>
                <w:b/>
                <w:bCs/>
                <w:kern w:val="0"/>
                <w:sz w:val="28"/>
                <w:szCs w:val="28"/>
                <w:lang w:eastAsia="el-GR"/>
              </w:rPr>
              <w:t xml:space="preserve">ΚΕΝΑ ΠΕ60  </w:t>
            </w:r>
            <w:r w:rsidRPr="00BF046A">
              <w:rPr>
                <w:rFonts w:ascii="Century Gothic" w:eastAsia="Times New Roman" w:hAnsi="Century Gothic" w:cs="Calibri"/>
                <w:b/>
                <w:bCs/>
                <w:kern w:val="0"/>
                <w:sz w:val="20"/>
                <w:szCs w:val="20"/>
                <w:lang w:eastAsia="el-GR"/>
              </w:rPr>
              <w:t xml:space="preserve">  </w:t>
            </w:r>
            <w:r w:rsidRPr="00BF046A">
              <w:rPr>
                <w:rFonts w:ascii="Century Gothic" w:eastAsia="Times New Roman" w:hAnsi="Century Gothic" w:cs="Calibri"/>
                <w:kern w:val="0"/>
                <w:sz w:val="20"/>
                <w:szCs w:val="20"/>
                <w:lang w:eastAsia="el-GR"/>
              </w:rPr>
              <w:t xml:space="preserve"> </w:t>
            </w:r>
          </w:p>
        </w:tc>
        <w:tc>
          <w:tcPr>
            <w:tcW w:w="1041" w:type="dxa"/>
            <w:shd w:val="clear" w:color="auto" w:fill="D9D9D9" w:themeFill="background1" w:themeFillShade="D9"/>
            <w:noWrap/>
            <w:vAlign w:val="bottom"/>
            <w:hideMark/>
          </w:tcPr>
          <w:p w14:paraId="4867F0E9" w14:textId="5BDFE925" w:rsidR="00E96B6F" w:rsidRPr="00BF046A" w:rsidRDefault="00B530FA" w:rsidP="00E96B6F">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1</w:t>
            </w:r>
          </w:p>
        </w:tc>
        <w:tc>
          <w:tcPr>
            <w:tcW w:w="1041" w:type="dxa"/>
            <w:shd w:val="clear" w:color="auto" w:fill="D9D9D9" w:themeFill="background1" w:themeFillShade="D9"/>
            <w:noWrap/>
            <w:vAlign w:val="bottom"/>
            <w:hideMark/>
          </w:tcPr>
          <w:p w14:paraId="5691F05D" w14:textId="74358239" w:rsidR="00E96B6F" w:rsidRPr="00BF046A" w:rsidRDefault="00B530FA" w:rsidP="00E96B6F">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2</w:t>
            </w:r>
          </w:p>
        </w:tc>
        <w:tc>
          <w:tcPr>
            <w:tcW w:w="1041" w:type="dxa"/>
            <w:shd w:val="clear" w:color="auto" w:fill="D9D9D9" w:themeFill="background1" w:themeFillShade="D9"/>
            <w:noWrap/>
            <w:vAlign w:val="bottom"/>
            <w:hideMark/>
          </w:tcPr>
          <w:p w14:paraId="37BEF1D5" w14:textId="77777777" w:rsidR="00E96B6F" w:rsidRPr="00BF046A" w:rsidRDefault="00E96B6F" w:rsidP="00E96B6F">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248" w:type="dxa"/>
            <w:shd w:val="clear" w:color="auto" w:fill="D9D9D9" w:themeFill="background1" w:themeFillShade="D9"/>
            <w:noWrap/>
            <w:vAlign w:val="bottom"/>
            <w:hideMark/>
          </w:tcPr>
          <w:p w14:paraId="33504E3F" w14:textId="5F6B0830" w:rsidR="00E96B6F" w:rsidRPr="00BF046A" w:rsidRDefault="00B530FA" w:rsidP="00E96B6F">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1</w:t>
            </w:r>
          </w:p>
        </w:tc>
        <w:tc>
          <w:tcPr>
            <w:tcW w:w="1248" w:type="dxa"/>
            <w:shd w:val="clear" w:color="auto" w:fill="D9D9D9" w:themeFill="background1" w:themeFillShade="D9"/>
            <w:noWrap/>
            <w:vAlign w:val="bottom"/>
            <w:hideMark/>
          </w:tcPr>
          <w:p w14:paraId="2AD6A6DF" w14:textId="77777777" w:rsidR="00E96B6F" w:rsidRPr="00BF046A" w:rsidRDefault="00E96B6F" w:rsidP="00E96B6F">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w:t>
            </w:r>
          </w:p>
        </w:tc>
        <w:tc>
          <w:tcPr>
            <w:tcW w:w="1248" w:type="dxa"/>
            <w:shd w:val="clear" w:color="auto" w:fill="D9D9D9" w:themeFill="background1" w:themeFillShade="D9"/>
            <w:noWrap/>
            <w:vAlign w:val="bottom"/>
            <w:hideMark/>
          </w:tcPr>
          <w:p w14:paraId="07CC86A4" w14:textId="5293E0BB" w:rsidR="00E96B6F" w:rsidRPr="00BF046A" w:rsidRDefault="00B530FA" w:rsidP="00E96B6F">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2</w:t>
            </w:r>
          </w:p>
        </w:tc>
        <w:tc>
          <w:tcPr>
            <w:tcW w:w="1248" w:type="dxa"/>
            <w:shd w:val="clear" w:color="auto" w:fill="D9D9D9" w:themeFill="background1" w:themeFillShade="D9"/>
            <w:noWrap/>
            <w:vAlign w:val="bottom"/>
            <w:hideMark/>
          </w:tcPr>
          <w:p w14:paraId="4C55FBF2" w14:textId="2FA91D4C" w:rsidR="00E96B6F" w:rsidRPr="00BF046A" w:rsidRDefault="00B530FA" w:rsidP="00E96B6F">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2</w:t>
            </w:r>
          </w:p>
        </w:tc>
        <w:tc>
          <w:tcPr>
            <w:tcW w:w="1066" w:type="dxa"/>
            <w:shd w:val="clear" w:color="auto" w:fill="D9D9D9" w:themeFill="background1" w:themeFillShade="D9"/>
            <w:noWrap/>
            <w:vAlign w:val="bottom"/>
            <w:hideMark/>
          </w:tcPr>
          <w:p w14:paraId="19AF5FDD" w14:textId="77777777" w:rsidR="00E96B6F" w:rsidRPr="00BF046A" w:rsidRDefault="00E96B6F" w:rsidP="00E96B6F">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r>
      <w:tr w:rsidR="00E96B6F" w:rsidRPr="00BF046A" w14:paraId="089CEE27" w14:textId="77777777" w:rsidTr="00E96B6F">
        <w:trPr>
          <w:trHeight w:val="360"/>
        </w:trPr>
        <w:tc>
          <w:tcPr>
            <w:tcW w:w="1799" w:type="dxa"/>
            <w:vAlign w:val="center"/>
            <w:hideMark/>
          </w:tcPr>
          <w:p w14:paraId="4D44C787" w14:textId="77777777" w:rsidR="00E96B6F" w:rsidRPr="00BF046A" w:rsidRDefault="00E96B6F" w:rsidP="00E96B6F">
            <w:pPr>
              <w:spacing w:after="0" w:line="240" w:lineRule="auto"/>
              <w:jc w:val="center"/>
              <w:rPr>
                <w:rFonts w:ascii="Century Gothic" w:eastAsia="Times New Roman" w:hAnsi="Century Gothic" w:cs="Calibri"/>
                <w:b/>
                <w:bCs/>
                <w:kern w:val="0"/>
                <w:sz w:val="28"/>
                <w:szCs w:val="28"/>
                <w:lang w:eastAsia="el-GR"/>
              </w:rPr>
            </w:pPr>
            <w:r w:rsidRPr="00BF046A">
              <w:rPr>
                <w:rFonts w:ascii="Century Gothic" w:eastAsia="Times New Roman" w:hAnsi="Century Gothic" w:cs="Calibri"/>
                <w:b/>
                <w:bCs/>
                <w:kern w:val="0"/>
                <w:sz w:val="28"/>
                <w:szCs w:val="28"/>
                <w:lang w:eastAsia="el-GR"/>
              </w:rPr>
              <w:t>ΝΗΠΙΑΓΩΓΕΙΑ</w:t>
            </w:r>
          </w:p>
        </w:tc>
        <w:tc>
          <w:tcPr>
            <w:tcW w:w="1041" w:type="dxa"/>
            <w:noWrap/>
            <w:vAlign w:val="bottom"/>
            <w:hideMark/>
          </w:tcPr>
          <w:p w14:paraId="62A76713"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9ο ΝΗΠ ΑΝΩ ΛΙΟΣΙΩΝ</w:t>
            </w:r>
          </w:p>
        </w:tc>
        <w:tc>
          <w:tcPr>
            <w:tcW w:w="1041" w:type="dxa"/>
            <w:noWrap/>
            <w:vAlign w:val="bottom"/>
            <w:hideMark/>
          </w:tcPr>
          <w:p w14:paraId="4B2A265C"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10ο ΝΗΠ ΑΝΩ ΛΙΟΣΙΩΝ</w:t>
            </w:r>
          </w:p>
        </w:tc>
        <w:tc>
          <w:tcPr>
            <w:tcW w:w="1041" w:type="dxa"/>
            <w:noWrap/>
            <w:vAlign w:val="bottom"/>
            <w:hideMark/>
          </w:tcPr>
          <w:p w14:paraId="2B0E64D3"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11ο ΝΗΠ ΑΝΩ ΛΙΟΣΙΩΝ</w:t>
            </w:r>
          </w:p>
        </w:tc>
        <w:tc>
          <w:tcPr>
            <w:tcW w:w="1248" w:type="dxa"/>
            <w:noWrap/>
            <w:vAlign w:val="bottom"/>
            <w:hideMark/>
          </w:tcPr>
          <w:p w14:paraId="623EBE7A"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1ο ΝΗΠ ΖΕΦΥΡΙΟΥ</w:t>
            </w:r>
          </w:p>
        </w:tc>
        <w:tc>
          <w:tcPr>
            <w:tcW w:w="1248" w:type="dxa"/>
            <w:noWrap/>
            <w:vAlign w:val="bottom"/>
            <w:hideMark/>
          </w:tcPr>
          <w:p w14:paraId="1C1E47A2"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2ο ΝΗΠ ΖΕΦΥΡΙΟΥ</w:t>
            </w:r>
          </w:p>
        </w:tc>
        <w:tc>
          <w:tcPr>
            <w:tcW w:w="1248" w:type="dxa"/>
            <w:noWrap/>
            <w:vAlign w:val="bottom"/>
            <w:hideMark/>
          </w:tcPr>
          <w:p w14:paraId="50AEC840"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3ο ΝΗΠ ΖΕΦΥΡΙΟΥ</w:t>
            </w:r>
          </w:p>
        </w:tc>
        <w:tc>
          <w:tcPr>
            <w:tcW w:w="1248" w:type="dxa"/>
            <w:noWrap/>
            <w:vAlign w:val="bottom"/>
            <w:hideMark/>
          </w:tcPr>
          <w:p w14:paraId="5C451424"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4ο ΝΗΠ ΖΕΦΥΡΙΟΥ</w:t>
            </w:r>
          </w:p>
        </w:tc>
        <w:tc>
          <w:tcPr>
            <w:tcW w:w="1066" w:type="dxa"/>
            <w:noWrap/>
            <w:vAlign w:val="bottom"/>
            <w:hideMark/>
          </w:tcPr>
          <w:p w14:paraId="6122A190" w14:textId="77777777" w:rsidR="00E96B6F" w:rsidRPr="00BF046A" w:rsidRDefault="00E96B6F" w:rsidP="00E96B6F">
            <w:pPr>
              <w:spacing w:after="0" w:line="240" w:lineRule="auto"/>
              <w:jc w:val="center"/>
              <w:rPr>
                <w:rFonts w:ascii="Century Gothic" w:eastAsia="Times New Roman" w:hAnsi="Century Gothic" w:cs="Arial"/>
                <w:b/>
                <w:bCs/>
                <w:kern w:val="0"/>
                <w:sz w:val="20"/>
                <w:szCs w:val="20"/>
                <w:lang w:eastAsia="el-GR"/>
              </w:rPr>
            </w:pPr>
            <w:r w:rsidRPr="00BF046A">
              <w:rPr>
                <w:rFonts w:ascii="Century Gothic" w:eastAsia="Times New Roman" w:hAnsi="Century Gothic" w:cs="Arial"/>
                <w:b/>
                <w:bCs/>
                <w:kern w:val="0"/>
                <w:sz w:val="20"/>
                <w:szCs w:val="20"/>
                <w:lang w:eastAsia="el-GR"/>
              </w:rPr>
              <w:t>ΝΗΠ ΦΥΛΗΣ</w:t>
            </w:r>
          </w:p>
        </w:tc>
      </w:tr>
      <w:tr w:rsidR="00E96B6F" w:rsidRPr="00BF046A" w14:paraId="62322D99" w14:textId="77777777" w:rsidTr="00E96B6F">
        <w:trPr>
          <w:trHeight w:val="360"/>
        </w:trPr>
        <w:tc>
          <w:tcPr>
            <w:tcW w:w="1799" w:type="dxa"/>
            <w:vAlign w:val="center"/>
            <w:hideMark/>
          </w:tcPr>
          <w:p w14:paraId="076903AC" w14:textId="77777777" w:rsidR="00E96B6F" w:rsidRPr="00BF046A" w:rsidRDefault="00E96B6F" w:rsidP="00E96B6F">
            <w:pPr>
              <w:spacing w:after="0" w:line="240" w:lineRule="auto"/>
              <w:jc w:val="center"/>
              <w:rPr>
                <w:rFonts w:ascii="Century Gothic" w:eastAsia="Times New Roman" w:hAnsi="Century Gothic" w:cs="Calibri"/>
                <w:b/>
                <w:bCs/>
                <w:kern w:val="0"/>
                <w:sz w:val="20"/>
                <w:szCs w:val="20"/>
                <w:lang w:eastAsia="el-GR"/>
              </w:rPr>
            </w:pPr>
            <w:r w:rsidRPr="00BF046A">
              <w:rPr>
                <w:rFonts w:ascii="Century Gothic" w:eastAsia="Times New Roman" w:hAnsi="Century Gothic" w:cs="Calibri"/>
                <w:b/>
                <w:bCs/>
                <w:kern w:val="0"/>
                <w:sz w:val="28"/>
                <w:szCs w:val="28"/>
                <w:lang w:eastAsia="el-GR"/>
              </w:rPr>
              <w:t xml:space="preserve">ΚΕΝΑ ΠΕ60  </w:t>
            </w:r>
            <w:r w:rsidRPr="00BF046A">
              <w:rPr>
                <w:rFonts w:ascii="Century Gothic" w:eastAsia="Times New Roman" w:hAnsi="Century Gothic" w:cs="Calibri"/>
                <w:b/>
                <w:bCs/>
                <w:kern w:val="0"/>
                <w:sz w:val="20"/>
                <w:szCs w:val="20"/>
                <w:lang w:eastAsia="el-GR"/>
              </w:rPr>
              <w:t xml:space="preserve">  </w:t>
            </w:r>
            <w:r w:rsidRPr="00BF046A">
              <w:rPr>
                <w:rFonts w:ascii="Century Gothic" w:eastAsia="Times New Roman" w:hAnsi="Century Gothic" w:cs="Calibri"/>
                <w:kern w:val="0"/>
                <w:sz w:val="20"/>
                <w:szCs w:val="20"/>
                <w:lang w:eastAsia="el-GR"/>
              </w:rPr>
              <w:t xml:space="preserve"> </w:t>
            </w:r>
          </w:p>
        </w:tc>
        <w:tc>
          <w:tcPr>
            <w:tcW w:w="1041" w:type="dxa"/>
            <w:shd w:val="clear" w:color="auto" w:fill="D9D9D9" w:themeFill="background1" w:themeFillShade="D9"/>
            <w:noWrap/>
            <w:vAlign w:val="bottom"/>
            <w:hideMark/>
          </w:tcPr>
          <w:p w14:paraId="62BE851F" w14:textId="7339B1D2" w:rsidR="00E96B6F" w:rsidRPr="00BF046A" w:rsidRDefault="00B530FA" w:rsidP="00E96B6F">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1</w:t>
            </w:r>
          </w:p>
        </w:tc>
        <w:tc>
          <w:tcPr>
            <w:tcW w:w="1041" w:type="dxa"/>
            <w:shd w:val="clear" w:color="auto" w:fill="D9D9D9" w:themeFill="background1" w:themeFillShade="D9"/>
            <w:noWrap/>
            <w:vAlign w:val="bottom"/>
            <w:hideMark/>
          </w:tcPr>
          <w:p w14:paraId="4205D379" w14:textId="77777777" w:rsidR="00E96B6F" w:rsidRPr="00BF046A" w:rsidRDefault="00E96B6F" w:rsidP="00E96B6F">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w:t>
            </w:r>
          </w:p>
        </w:tc>
        <w:tc>
          <w:tcPr>
            <w:tcW w:w="1041" w:type="dxa"/>
            <w:shd w:val="clear" w:color="auto" w:fill="D9D9D9" w:themeFill="background1" w:themeFillShade="D9"/>
            <w:noWrap/>
            <w:vAlign w:val="bottom"/>
            <w:hideMark/>
          </w:tcPr>
          <w:p w14:paraId="748EA14B" w14:textId="4EFD5E09" w:rsidR="00E96B6F" w:rsidRPr="00BF046A" w:rsidRDefault="00B530FA" w:rsidP="00E96B6F">
            <w:pPr>
              <w:spacing w:after="0" w:line="240" w:lineRule="auto"/>
              <w:jc w:val="right"/>
              <w:rPr>
                <w:rFonts w:ascii="Century Gothic" w:eastAsia="Times New Roman" w:hAnsi="Century Gothic" w:cs="Calibri"/>
                <w:b/>
                <w:bCs/>
                <w:color w:val="FF0000"/>
                <w:kern w:val="0"/>
                <w:sz w:val="28"/>
                <w:szCs w:val="28"/>
                <w:lang w:eastAsia="el-GR"/>
              </w:rPr>
            </w:pPr>
            <w:r w:rsidRPr="00B530FA">
              <w:rPr>
                <w:rFonts w:ascii="Century Gothic" w:eastAsia="Times New Roman" w:hAnsi="Century Gothic" w:cs="Calibri"/>
                <w:b/>
                <w:bCs/>
                <w:color w:val="000000" w:themeColor="text1"/>
                <w:kern w:val="0"/>
                <w:sz w:val="28"/>
                <w:szCs w:val="28"/>
                <w:lang w:eastAsia="el-GR"/>
              </w:rPr>
              <w:t>0</w:t>
            </w:r>
          </w:p>
        </w:tc>
        <w:tc>
          <w:tcPr>
            <w:tcW w:w="1248" w:type="dxa"/>
            <w:shd w:val="clear" w:color="auto" w:fill="D9D9D9" w:themeFill="background1" w:themeFillShade="D9"/>
            <w:noWrap/>
            <w:vAlign w:val="bottom"/>
            <w:hideMark/>
          </w:tcPr>
          <w:p w14:paraId="1ECEC05F" w14:textId="77777777" w:rsidR="00E96B6F" w:rsidRPr="00BF046A" w:rsidRDefault="00E96B6F" w:rsidP="00E96B6F">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2</w:t>
            </w:r>
          </w:p>
        </w:tc>
        <w:tc>
          <w:tcPr>
            <w:tcW w:w="1248" w:type="dxa"/>
            <w:shd w:val="clear" w:color="auto" w:fill="D9D9D9" w:themeFill="background1" w:themeFillShade="D9"/>
            <w:noWrap/>
            <w:vAlign w:val="bottom"/>
            <w:hideMark/>
          </w:tcPr>
          <w:p w14:paraId="7CB6B561" w14:textId="77777777" w:rsidR="00E96B6F" w:rsidRPr="00BF046A" w:rsidRDefault="00E96B6F" w:rsidP="00E96B6F">
            <w:pPr>
              <w:spacing w:after="0" w:line="240" w:lineRule="auto"/>
              <w:jc w:val="right"/>
              <w:rPr>
                <w:rFonts w:ascii="Century Gothic" w:eastAsia="Times New Roman" w:hAnsi="Century Gothic" w:cs="Calibri"/>
                <w:b/>
                <w:bCs/>
                <w:color w:val="FF0000"/>
                <w:kern w:val="0"/>
                <w:sz w:val="28"/>
                <w:szCs w:val="28"/>
                <w:lang w:eastAsia="el-GR"/>
              </w:rPr>
            </w:pPr>
            <w:r w:rsidRPr="00BF046A">
              <w:rPr>
                <w:rFonts w:ascii="Century Gothic" w:eastAsia="Times New Roman" w:hAnsi="Century Gothic" w:cs="Calibri"/>
                <w:b/>
                <w:bCs/>
                <w:color w:val="FF0000"/>
                <w:kern w:val="0"/>
                <w:sz w:val="28"/>
                <w:szCs w:val="28"/>
                <w:lang w:eastAsia="el-GR"/>
              </w:rPr>
              <w:t>1</w:t>
            </w:r>
          </w:p>
        </w:tc>
        <w:tc>
          <w:tcPr>
            <w:tcW w:w="1248" w:type="dxa"/>
            <w:shd w:val="clear" w:color="auto" w:fill="D9D9D9" w:themeFill="background1" w:themeFillShade="D9"/>
            <w:noWrap/>
            <w:vAlign w:val="bottom"/>
            <w:hideMark/>
          </w:tcPr>
          <w:p w14:paraId="08594546" w14:textId="375FFCD0" w:rsidR="00E96B6F" w:rsidRPr="00BF046A" w:rsidRDefault="00551C31" w:rsidP="00E96B6F">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1</w:t>
            </w:r>
          </w:p>
        </w:tc>
        <w:tc>
          <w:tcPr>
            <w:tcW w:w="1248" w:type="dxa"/>
            <w:shd w:val="clear" w:color="auto" w:fill="D9D9D9" w:themeFill="background1" w:themeFillShade="D9"/>
            <w:noWrap/>
            <w:vAlign w:val="bottom"/>
            <w:hideMark/>
          </w:tcPr>
          <w:p w14:paraId="63C34BCB" w14:textId="77777777" w:rsidR="00E96B6F" w:rsidRPr="00BF046A" w:rsidRDefault="00E96B6F" w:rsidP="00E96B6F">
            <w:pPr>
              <w:spacing w:after="0" w:line="240" w:lineRule="auto"/>
              <w:jc w:val="right"/>
              <w:rPr>
                <w:rFonts w:ascii="Century Gothic" w:eastAsia="Times New Roman" w:hAnsi="Century Gothic" w:cs="Calibri"/>
                <w:b/>
                <w:bCs/>
                <w:color w:val="000000"/>
                <w:kern w:val="0"/>
                <w:sz w:val="28"/>
                <w:szCs w:val="28"/>
                <w:lang w:eastAsia="el-GR"/>
              </w:rPr>
            </w:pPr>
            <w:r w:rsidRPr="00BF046A">
              <w:rPr>
                <w:rFonts w:ascii="Century Gothic" w:eastAsia="Times New Roman" w:hAnsi="Century Gothic" w:cs="Calibri"/>
                <w:b/>
                <w:bCs/>
                <w:color w:val="000000"/>
                <w:kern w:val="0"/>
                <w:sz w:val="28"/>
                <w:szCs w:val="28"/>
                <w:lang w:eastAsia="el-GR"/>
              </w:rPr>
              <w:t>0</w:t>
            </w:r>
          </w:p>
        </w:tc>
        <w:tc>
          <w:tcPr>
            <w:tcW w:w="1066" w:type="dxa"/>
            <w:shd w:val="clear" w:color="auto" w:fill="D9D9D9" w:themeFill="background1" w:themeFillShade="D9"/>
            <w:noWrap/>
            <w:vAlign w:val="bottom"/>
            <w:hideMark/>
          </w:tcPr>
          <w:p w14:paraId="563FA1E2" w14:textId="5ED0A79F" w:rsidR="00E96B6F" w:rsidRPr="00BF046A" w:rsidRDefault="00551C31" w:rsidP="00E96B6F">
            <w:pPr>
              <w:spacing w:after="0" w:line="240" w:lineRule="auto"/>
              <w:jc w:val="right"/>
              <w:rPr>
                <w:rFonts w:ascii="Century Gothic" w:eastAsia="Times New Roman" w:hAnsi="Century Gothic" w:cs="Calibri"/>
                <w:b/>
                <w:bCs/>
                <w:color w:val="FF0000"/>
                <w:kern w:val="0"/>
                <w:sz w:val="28"/>
                <w:szCs w:val="28"/>
                <w:lang w:eastAsia="el-GR"/>
              </w:rPr>
            </w:pPr>
            <w:r>
              <w:rPr>
                <w:rFonts w:ascii="Century Gothic" w:eastAsia="Times New Roman" w:hAnsi="Century Gothic" w:cs="Calibri"/>
                <w:b/>
                <w:bCs/>
                <w:color w:val="FF0000"/>
                <w:kern w:val="0"/>
                <w:sz w:val="28"/>
                <w:szCs w:val="28"/>
                <w:lang w:eastAsia="el-GR"/>
              </w:rPr>
              <w:t>2</w:t>
            </w:r>
          </w:p>
        </w:tc>
      </w:tr>
    </w:tbl>
    <w:p w14:paraId="34504067" w14:textId="77777777" w:rsidR="002D2DFD" w:rsidRPr="00BF046A" w:rsidRDefault="002D2DFD" w:rsidP="002D2DFD">
      <w:pPr>
        <w:spacing w:after="0"/>
        <w:ind w:left="-993" w:right="-1192"/>
        <w:jc w:val="both"/>
        <w:rPr>
          <w:rFonts w:ascii="Century Gothic" w:hAnsi="Century Gothic"/>
        </w:rPr>
      </w:pPr>
    </w:p>
    <w:p w14:paraId="7F614C22" w14:textId="183BF4BF" w:rsidR="00E13EDB" w:rsidRPr="00BF046A" w:rsidRDefault="001077DB" w:rsidP="00BF046A">
      <w:pPr>
        <w:spacing w:after="80" w:line="259" w:lineRule="auto"/>
        <w:ind w:left="-1134" w:right="-1191"/>
        <w:jc w:val="both"/>
        <w:rPr>
          <w:rFonts w:ascii="Century Gothic" w:hAnsi="Century Gothic"/>
          <w:sz w:val="22"/>
          <w:szCs w:val="22"/>
        </w:rPr>
      </w:pPr>
      <w:r w:rsidRPr="00BF046A">
        <w:rPr>
          <w:rFonts w:ascii="Century Gothic" w:hAnsi="Century Gothic"/>
          <w:sz w:val="22"/>
          <w:szCs w:val="22"/>
        </w:rPr>
        <w:t>Τα παραπάνω νούμερα αφορούν ΜΟΝΟ τα σχολεία ευθύνης του σ</w:t>
      </w:r>
      <w:r w:rsidR="002D2DFD" w:rsidRPr="00BF046A">
        <w:rPr>
          <w:rFonts w:ascii="Century Gothic" w:hAnsi="Century Gothic"/>
          <w:sz w:val="22"/>
          <w:szCs w:val="22"/>
        </w:rPr>
        <w:t>υλλόγου μας «Ηρώ Κωνστ</w:t>
      </w:r>
      <w:r w:rsidR="00BF046A">
        <w:rPr>
          <w:rFonts w:ascii="Century Gothic" w:hAnsi="Century Gothic"/>
          <w:sz w:val="22"/>
          <w:szCs w:val="22"/>
        </w:rPr>
        <w:t>α</w:t>
      </w:r>
      <w:r w:rsidR="002D2DFD" w:rsidRPr="00BF046A">
        <w:rPr>
          <w:rFonts w:ascii="Century Gothic" w:hAnsi="Century Gothic"/>
          <w:sz w:val="22"/>
          <w:szCs w:val="22"/>
        </w:rPr>
        <w:t>ντοπούλου»</w:t>
      </w:r>
      <w:r w:rsidRPr="00BF046A">
        <w:rPr>
          <w:rFonts w:ascii="Century Gothic" w:hAnsi="Century Gothic"/>
          <w:sz w:val="22"/>
          <w:szCs w:val="22"/>
        </w:rPr>
        <w:t>, καθώς συνολικά στη Δυτική</w:t>
      </w:r>
      <w:r w:rsidR="00E13EDB" w:rsidRPr="00BF046A">
        <w:rPr>
          <w:rFonts w:ascii="Century Gothic" w:hAnsi="Century Gothic"/>
          <w:sz w:val="22"/>
          <w:szCs w:val="22"/>
        </w:rPr>
        <w:t xml:space="preserve"> Αττική, </w:t>
      </w:r>
      <w:r w:rsidR="002D2DFD" w:rsidRPr="00BF046A">
        <w:rPr>
          <w:rFonts w:ascii="Century Gothic" w:hAnsi="Century Gothic"/>
          <w:b/>
          <w:bCs/>
          <w:sz w:val="22"/>
          <w:szCs w:val="22"/>
        </w:rPr>
        <w:t>ο αριθμός είναι κατά πολύ μεγαλύτερος. Έτσι:</w:t>
      </w:r>
      <w:r w:rsidR="00E13EDB" w:rsidRPr="00BF046A">
        <w:rPr>
          <w:rFonts w:ascii="Century Gothic" w:hAnsi="Century Gothic"/>
          <w:b/>
          <w:bCs/>
          <w:sz w:val="22"/>
          <w:szCs w:val="22"/>
        </w:rPr>
        <w:t xml:space="preserve"> </w:t>
      </w:r>
    </w:p>
    <w:p w14:paraId="0D4E80DF" w14:textId="36877F9B" w:rsidR="00E13EDB" w:rsidRPr="00BF046A" w:rsidRDefault="00F9668D" w:rsidP="00BF046A">
      <w:pPr>
        <w:pStyle w:val="a6"/>
        <w:numPr>
          <w:ilvl w:val="0"/>
          <w:numId w:val="1"/>
        </w:numPr>
        <w:spacing w:after="80" w:line="259" w:lineRule="auto"/>
        <w:ind w:left="-1134" w:right="-1191" w:firstLine="0"/>
        <w:jc w:val="both"/>
        <w:rPr>
          <w:rFonts w:ascii="Century Gothic" w:hAnsi="Century Gothic"/>
          <w:sz w:val="22"/>
          <w:szCs w:val="22"/>
        </w:rPr>
      </w:pPr>
      <w:r w:rsidRPr="00BF046A">
        <w:rPr>
          <w:rFonts w:ascii="Century Gothic" w:hAnsi="Century Gothic"/>
          <w:sz w:val="22"/>
          <w:szCs w:val="22"/>
        </w:rPr>
        <w:t xml:space="preserve">για </w:t>
      </w:r>
      <w:r w:rsidR="00E13EDB" w:rsidRPr="00AF0AA5">
        <w:rPr>
          <w:rFonts w:ascii="Century Gothic" w:hAnsi="Century Gothic"/>
          <w:b/>
          <w:bCs/>
          <w:sz w:val="22"/>
          <w:szCs w:val="22"/>
        </w:rPr>
        <w:t>32 κενά</w:t>
      </w:r>
      <w:r w:rsidR="00E13EDB" w:rsidRPr="00BF046A">
        <w:rPr>
          <w:rFonts w:ascii="Century Gothic" w:hAnsi="Century Gothic"/>
          <w:sz w:val="22"/>
          <w:szCs w:val="22"/>
        </w:rPr>
        <w:t xml:space="preserve"> </w:t>
      </w:r>
      <w:r w:rsidR="00E13EDB" w:rsidRPr="00AF0AA5">
        <w:rPr>
          <w:rFonts w:ascii="Century Gothic" w:hAnsi="Century Gothic"/>
          <w:b/>
          <w:bCs/>
          <w:sz w:val="22"/>
          <w:szCs w:val="22"/>
        </w:rPr>
        <w:t>δασκάλων</w:t>
      </w:r>
      <w:r w:rsidR="00E13EDB" w:rsidRPr="00BF046A">
        <w:rPr>
          <w:rFonts w:ascii="Century Gothic" w:hAnsi="Century Gothic"/>
          <w:sz w:val="22"/>
          <w:szCs w:val="22"/>
        </w:rPr>
        <w:t xml:space="preserve"> </w:t>
      </w:r>
      <w:r w:rsidR="002D2DFD" w:rsidRPr="00BF046A">
        <w:rPr>
          <w:rFonts w:ascii="Century Gothic" w:hAnsi="Century Gothic"/>
          <w:sz w:val="22"/>
          <w:szCs w:val="22"/>
        </w:rPr>
        <w:t xml:space="preserve">σε όλη τη </w:t>
      </w:r>
      <w:proofErr w:type="spellStart"/>
      <w:r w:rsidR="002D2DFD" w:rsidRPr="00BF046A">
        <w:rPr>
          <w:rFonts w:ascii="Century Gothic" w:hAnsi="Century Gothic"/>
          <w:sz w:val="22"/>
          <w:szCs w:val="22"/>
        </w:rPr>
        <w:t>Δυτ</w:t>
      </w:r>
      <w:proofErr w:type="spellEnd"/>
      <w:r w:rsidR="002D2DFD" w:rsidRPr="00BF046A">
        <w:rPr>
          <w:rFonts w:ascii="Century Gothic" w:hAnsi="Century Gothic"/>
          <w:sz w:val="22"/>
          <w:szCs w:val="22"/>
        </w:rPr>
        <w:t xml:space="preserve">. Αττική </w:t>
      </w:r>
      <w:r w:rsidR="00E13EDB" w:rsidRPr="00BF046A">
        <w:rPr>
          <w:rFonts w:ascii="Century Gothic" w:hAnsi="Century Gothic"/>
          <w:sz w:val="22"/>
          <w:szCs w:val="22"/>
        </w:rPr>
        <w:t xml:space="preserve">(χωρίς τα ολοήμερα), </w:t>
      </w:r>
      <w:r w:rsidR="00E13EDB" w:rsidRPr="00AF0AA5">
        <w:rPr>
          <w:rFonts w:ascii="Century Gothic" w:hAnsi="Century Gothic"/>
          <w:b/>
          <w:bCs/>
          <w:sz w:val="22"/>
          <w:szCs w:val="22"/>
        </w:rPr>
        <w:t>προσλήφθηκαν 20</w:t>
      </w:r>
      <w:r w:rsidR="00E13EDB" w:rsidRPr="00BF046A">
        <w:rPr>
          <w:rFonts w:ascii="Century Gothic" w:hAnsi="Century Gothic"/>
          <w:sz w:val="22"/>
          <w:szCs w:val="22"/>
        </w:rPr>
        <w:t>!</w:t>
      </w:r>
    </w:p>
    <w:p w14:paraId="08F22FF4" w14:textId="748C61EC" w:rsidR="00281D8D" w:rsidRPr="00BF046A" w:rsidRDefault="00F9668D" w:rsidP="00BF046A">
      <w:pPr>
        <w:pStyle w:val="a6"/>
        <w:numPr>
          <w:ilvl w:val="0"/>
          <w:numId w:val="1"/>
        </w:numPr>
        <w:spacing w:after="80" w:line="259" w:lineRule="auto"/>
        <w:ind w:left="-1134" w:right="-1191" w:firstLine="0"/>
        <w:jc w:val="both"/>
        <w:rPr>
          <w:rFonts w:ascii="Century Gothic" w:hAnsi="Century Gothic"/>
          <w:sz w:val="22"/>
          <w:szCs w:val="22"/>
        </w:rPr>
      </w:pPr>
      <w:r w:rsidRPr="00BF046A">
        <w:rPr>
          <w:rFonts w:ascii="Century Gothic" w:hAnsi="Century Gothic"/>
          <w:sz w:val="22"/>
          <w:szCs w:val="22"/>
        </w:rPr>
        <w:t xml:space="preserve">για </w:t>
      </w:r>
      <w:r w:rsidR="00281D8D" w:rsidRPr="00AF0AA5">
        <w:rPr>
          <w:rFonts w:ascii="Century Gothic" w:hAnsi="Century Gothic"/>
          <w:b/>
          <w:bCs/>
          <w:sz w:val="22"/>
          <w:szCs w:val="22"/>
        </w:rPr>
        <w:t>110 κενά νηπιαγωγών</w:t>
      </w:r>
      <w:r w:rsidR="002D2DFD" w:rsidRPr="00BF046A">
        <w:rPr>
          <w:rFonts w:ascii="Century Gothic" w:hAnsi="Century Gothic"/>
          <w:sz w:val="22"/>
          <w:szCs w:val="22"/>
        </w:rPr>
        <w:t xml:space="preserve"> σε όλη τη </w:t>
      </w:r>
      <w:proofErr w:type="spellStart"/>
      <w:r w:rsidR="002D2DFD" w:rsidRPr="00BF046A">
        <w:rPr>
          <w:rFonts w:ascii="Century Gothic" w:hAnsi="Century Gothic"/>
          <w:sz w:val="22"/>
          <w:szCs w:val="22"/>
        </w:rPr>
        <w:t>Δυτ</w:t>
      </w:r>
      <w:proofErr w:type="spellEnd"/>
      <w:r w:rsidR="002D2DFD" w:rsidRPr="00BF046A">
        <w:rPr>
          <w:rFonts w:ascii="Century Gothic" w:hAnsi="Century Gothic"/>
          <w:sz w:val="22"/>
          <w:szCs w:val="22"/>
        </w:rPr>
        <w:t>. Αττική</w:t>
      </w:r>
      <w:r w:rsidR="00281D8D" w:rsidRPr="00BF046A">
        <w:rPr>
          <w:rFonts w:ascii="Century Gothic" w:hAnsi="Century Gothic"/>
          <w:sz w:val="22"/>
          <w:szCs w:val="22"/>
        </w:rPr>
        <w:t xml:space="preserve">, </w:t>
      </w:r>
      <w:r w:rsidR="00281D8D" w:rsidRPr="00AF0AA5">
        <w:rPr>
          <w:rFonts w:ascii="Century Gothic" w:hAnsi="Century Gothic"/>
          <w:b/>
          <w:bCs/>
          <w:sz w:val="22"/>
          <w:szCs w:val="22"/>
        </w:rPr>
        <w:t>προσλήφθηκαν 65</w:t>
      </w:r>
      <w:r w:rsidR="00281D8D" w:rsidRPr="00BF046A">
        <w:rPr>
          <w:rFonts w:ascii="Century Gothic" w:hAnsi="Century Gothic"/>
          <w:sz w:val="22"/>
          <w:szCs w:val="22"/>
        </w:rPr>
        <w:t>!</w:t>
      </w:r>
    </w:p>
    <w:p w14:paraId="5D50B7CD" w14:textId="1AE83267" w:rsidR="00E13EDB" w:rsidRPr="00BF046A" w:rsidRDefault="00F9668D" w:rsidP="00BF046A">
      <w:pPr>
        <w:pStyle w:val="a6"/>
        <w:numPr>
          <w:ilvl w:val="0"/>
          <w:numId w:val="1"/>
        </w:numPr>
        <w:spacing w:after="80" w:line="259" w:lineRule="auto"/>
        <w:ind w:left="-1134" w:right="-1191" w:firstLine="0"/>
        <w:jc w:val="both"/>
        <w:rPr>
          <w:rFonts w:ascii="Century Gothic" w:hAnsi="Century Gothic"/>
          <w:sz w:val="22"/>
          <w:szCs w:val="22"/>
        </w:rPr>
      </w:pPr>
      <w:r w:rsidRPr="00BF046A">
        <w:rPr>
          <w:rFonts w:ascii="Century Gothic" w:hAnsi="Century Gothic"/>
          <w:sz w:val="22"/>
          <w:szCs w:val="22"/>
        </w:rPr>
        <w:t>π</w:t>
      </w:r>
      <w:r w:rsidR="00281D8D" w:rsidRPr="00BF046A">
        <w:rPr>
          <w:rFonts w:ascii="Century Gothic" w:hAnsi="Century Gothic"/>
          <w:sz w:val="22"/>
          <w:szCs w:val="22"/>
        </w:rPr>
        <w:t xml:space="preserve">αρά το γεγονός ότι </w:t>
      </w:r>
      <w:r w:rsidR="00A3740C" w:rsidRPr="00BF046A">
        <w:rPr>
          <w:rFonts w:ascii="Century Gothic" w:hAnsi="Century Gothic"/>
          <w:sz w:val="22"/>
          <w:szCs w:val="22"/>
        </w:rPr>
        <w:t>υπάρχουν</w:t>
      </w:r>
      <w:r w:rsidR="00281D8D" w:rsidRPr="00BF046A">
        <w:rPr>
          <w:rFonts w:ascii="Century Gothic" w:hAnsi="Century Gothic"/>
          <w:sz w:val="22"/>
          <w:szCs w:val="22"/>
        </w:rPr>
        <w:t xml:space="preserve"> </w:t>
      </w:r>
      <w:r w:rsidR="00A3740C" w:rsidRPr="00BF046A">
        <w:rPr>
          <w:rFonts w:ascii="Century Gothic" w:hAnsi="Century Gothic"/>
          <w:b/>
          <w:bCs/>
          <w:sz w:val="22"/>
          <w:szCs w:val="22"/>
        </w:rPr>
        <w:t>εκατοντάδες</w:t>
      </w:r>
      <w:r w:rsidR="00281D8D" w:rsidRPr="00BF046A">
        <w:rPr>
          <w:rFonts w:ascii="Century Gothic" w:hAnsi="Century Gothic"/>
          <w:b/>
          <w:bCs/>
          <w:sz w:val="22"/>
          <w:szCs w:val="22"/>
        </w:rPr>
        <w:t xml:space="preserve"> κενά</w:t>
      </w:r>
      <w:r w:rsidR="00281D8D" w:rsidRPr="00BF046A">
        <w:rPr>
          <w:rFonts w:ascii="Century Gothic" w:hAnsi="Century Gothic"/>
          <w:sz w:val="22"/>
          <w:szCs w:val="22"/>
        </w:rPr>
        <w:t xml:space="preserve"> </w:t>
      </w:r>
      <w:r w:rsidR="00A3740C" w:rsidRPr="00BF046A">
        <w:rPr>
          <w:rFonts w:ascii="Century Gothic" w:hAnsi="Century Gothic"/>
          <w:b/>
          <w:bCs/>
          <w:sz w:val="22"/>
          <w:szCs w:val="22"/>
        </w:rPr>
        <w:t>σε</w:t>
      </w:r>
      <w:r w:rsidR="00A3740C" w:rsidRPr="00BF046A">
        <w:rPr>
          <w:rFonts w:ascii="Century Gothic" w:hAnsi="Century Gothic"/>
          <w:sz w:val="22"/>
          <w:szCs w:val="22"/>
        </w:rPr>
        <w:t xml:space="preserve"> εκπαιδευτικούς ειδικοτήτων </w:t>
      </w:r>
      <w:r w:rsidR="00281D8D" w:rsidRPr="00BF046A">
        <w:rPr>
          <w:rFonts w:ascii="Century Gothic" w:hAnsi="Century Gothic"/>
          <w:sz w:val="22"/>
          <w:szCs w:val="22"/>
        </w:rPr>
        <w:t xml:space="preserve">ιδιαίτερα σε </w:t>
      </w:r>
      <w:r w:rsidR="00281D8D" w:rsidRPr="00BF046A">
        <w:rPr>
          <w:rFonts w:ascii="Century Gothic" w:hAnsi="Century Gothic"/>
          <w:b/>
          <w:bCs/>
          <w:sz w:val="22"/>
          <w:szCs w:val="22"/>
        </w:rPr>
        <w:t>αγγλικά, φυσική αγωγή, μουσική, εικαστικά</w:t>
      </w:r>
      <w:r w:rsidR="00281D8D" w:rsidRPr="00BF046A">
        <w:rPr>
          <w:rFonts w:ascii="Century Gothic" w:hAnsi="Century Gothic"/>
          <w:sz w:val="22"/>
          <w:szCs w:val="22"/>
        </w:rPr>
        <w:t xml:space="preserve">, </w:t>
      </w:r>
      <w:r w:rsidR="00281D8D" w:rsidRPr="00BF046A">
        <w:rPr>
          <w:rFonts w:ascii="Century Gothic" w:hAnsi="Century Gothic"/>
          <w:b/>
          <w:bCs/>
          <w:sz w:val="22"/>
          <w:szCs w:val="22"/>
        </w:rPr>
        <w:t>οι προσλήψεις ήταν… ΜΗΔΕΝ!</w:t>
      </w:r>
      <w:r w:rsidR="00281D8D" w:rsidRPr="00BF046A">
        <w:rPr>
          <w:rFonts w:ascii="Century Gothic" w:hAnsi="Century Gothic"/>
          <w:sz w:val="22"/>
          <w:szCs w:val="22"/>
        </w:rPr>
        <w:t xml:space="preserve"> Προσλήφθηκαν μόλις 13 </w:t>
      </w:r>
      <w:proofErr w:type="spellStart"/>
      <w:r w:rsidR="00281D8D" w:rsidRPr="00BF046A">
        <w:rPr>
          <w:rFonts w:ascii="Century Gothic" w:hAnsi="Century Gothic"/>
          <w:sz w:val="22"/>
          <w:szCs w:val="22"/>
        </w:rPr>
        <w:t>εκπ</w:t>
      </w:r>
      <w:proofErr w:type="spellEnd"/>
      <w:r w:rsidR="00281D8D" w:rsidRPr="00BF046A">
        <w:rPr>
          <w:rFonts w:ascii="Century Gothic" w:hAnsi="Century Gothic"/>
          <w:sz w:val="22"/>
          <w:szCs w:val="22"/>
        </w:rPr>
        <w:t>/</w:t>
      </w:r>
      <w:proofErr w:type="spellStart"/>
      <w:r w:rsidR="00281D8D" w:rsidRPr="00BF046A">
        <w:rPr>
          <w:rFonts w:ascii="Century Gothic" w:hAnsi="Century Gothic"/>
          <w:sz w:val="22"/>
          <w:szCs w:val="22"/>
        </w:rPr>
        <w:t>κοί</w:t>
      </w:r>
      <w:proofErr w:type="spellEnd"/>
      <w:r w:rsidR="00281D8D" w:rsidRPr="00BF046A">
        <w:rPr>
          <w:rFonts w:ascii="Century Gothic" w:hAnsi="Century Gothic"/>
          <w:sz w:val="22"/>
          <w:szCs w:val="22"/>
        </w:rPr>
        <w:t xml:space="preserve"> αγγλικών ΑΜΩ για τα νηπιαγωγεία!</w:t>
      </w:r>
    </w:p>
    <w:p w14:paraId="1913ABE4" w14:textId="4E857FC3" w:rsidR="00281D8D" w:rsidRPr="00BF046A" w:rsidRDefault="00A3740C" w:rsidP="00BF046A">
      <w:pPr>
        <w:pStyle w:val="a6"/>
        <w:numPr>
          <w:ilvl w:val="0"/>
          <w:numId w:val="1"/>
        </w:numPr>
        <w:spacing w:after="80" w:line="259" w:lineRule="auto"/>
        <w:ind w:left="-1134" w:right="-1191" w:firstLine="0"/>
        <w:jc w:val="both"/>
        <w:rPr>
          <w:rFonts w:ascii="Century Gothic" w:hAnsi="Century Gothic"/>
          <w:b/>
          <w:bCs/>
          <w:sz w:val="22"/>
          <w:szCs w:val="22"/>
        </w:rPr>
      </w:pPr>
      <w:r w:rsidRPr="00BF046A">
        <w:rPr>
          <w:rFonts w:ascii="Century Gothic" w:hAnsi="Century Gothic"/>
          <w:b/>
          <w:bCs/>
          <w:sz w:val="22"/>
          <w:szCs w:val="22"/>
        </w:rPr>
        <w:t>Στην</w:t>
      </w:r>
      <w:r w:rsidR="00281D8D" w:rsidRPr="00BF046A">
        <w:rPr>
          <w:rFonts w:ascii="Century Gothic" w:hAnsi="Century Gothic"/>
          <w:b/>
          <w:bCs/>
          <w:sz w:val="22"/>
          <w:szCs w:val="22"/>
        </w:rPr>
        <w:t xml:space="preserve"> ειδική αγωγή</w:t>
      </w:r>
      <w:r w:rsidRPr="00BF046A">
        <w:rPr>
          <w:rFonts w:ascii="Century Gothic" w:hAnsi="Century Gothic"/>
          <w:b/>
          <w:bCs/>
          <w:sz w:val="22"/>
          <w:szCs w:val="22"/>
        </w:rPr>
        <w:t xml:space="preserve"> η </w:t>
      </w:r>
      <w:r w:rsidR="00F9668D" w:rsidRPr="00BF046A">
        <w:rPr>
          <w:rFonts w:ascii="Century Gothic" w:hAnsi="Century Gothic"/>
          <w:b/>
          <w:bCs/>
          <w:sz w:val="22"/>
          <w:szCs w:val="22"/>
        </w:rPr>
        <w:t>απαξίωση του θεσμού</w:t>
      </w:r>
      <w:r w:rsidRPr="00BF046A">
        <w:rPr>
          <w:rFonts w:ascii="Century Gothic" w:hAnsi="Century Gothic"/>
          <w:b/>
          <w:bCs/>
          <w:sz w:val="22"/>
          <w:szCs w:val="22"/>
        </w:rPr>
        <w:t xml:space="preserve"> της παράλληλης στήριξης</w:t>
      </w:r>
      <w:r w:rsidRPr="00BF046A">
        <w:rPr>
          <w:rFonts w:ascii="Century Gothic" w:hAnsi="Century Gothic"/>
          <w:sz w:val="22"/>
          <w:szCs w:val="22"/>
        </w:rPr>
        <w:t xml:space="preserve"> και </w:t>
      </w:r>
      <w:r w:rsidR="00F9668D" w:rsidRPr="00BF046A">
        <w:rPr>
          <w:rFonts w:ascii="Century Gothic" w:hAnsi="Century Gothic"/>
          <w:sz w:val="22"/>
          <w:szCs w:val="22"/>
        </w:rPr>
        <w:t xml:space="preserve">η καταστρατήγηση </w:t>
      </w:r>
      <w:r w:rsidRPr="00BF046A">
        <w:rPr>
          <w:rFonts w:ascii="Century Gothic" w:hAnsi="Century Gothic"/>
          <w:sz w:val="22"/>
          <w:szCs w:val="22"/>
        </w:rPr>
        <w:t>των μορφωτικών δικαιωμάτων των παιδιών</w:t>
      </w:r>
      <w:r w:rsidR="00F9668D" w:rsidRPr="00BF046A">
        <w:rPr>
          <w:rFonts w:ascii="Century Gothic" w:hAnsi="Century Gothic"/>
          <w:sz w:val="22"/>
          <w:szCs w:val="22"/>
        </w:rPr>
        <w:t xml:space="preserve"> συνεχίζεται με τις προσλήψεις να μπαίνουν </w:t>
      </w:r>
      <w:r w:rsidRPr="00BF046A">
        <w:rPr>
          <w:rFonts w:ascii="Century Gothic" w:hAnsi="Century Gothic"/>
          <w:sz w:val="22"/>
          <w:szCs w:val="22"/>
        </w:rPr>
        <w:t xml:space="preserve">στον κόφτη των λογιστικών περικοπών. Από το ένας εκπαιδευτικός για κάθε μαθητή/μαθήτρια με αναπηρία ή/και μαθησιακές δυσκολίες, φτάσαμε στο 1 εκπαιδευτικός ανά τρεις </w:t>
      </w:r>
      <w:r w:rsidRPr="00BF046A">
        <w:rPr>
          <w:rFonts w:ascii="Century Gothic" w:hAnsi="Century Gothic"/>
          <w:b/>
          <w:bCs/>
          <w:sz w:val="22"/>
          <w:szCs w:val="22"/>
        </w:rPr>
        <w:t>τουλάχιστον</w:t>
      </w:r>
      <w:r w:rsidRPr="00BF046A">
        <w:rPr>
          <w:rFonts w:ascii="Century Gothic" w:hAnsi="Century Gothic"/>
          <w:sz w:val="22"/>
          <w:szCs w:val="22"/>
        </w:rPr>
        <w:t xml:space="preserve"> </w:t>
      </w:r>
      <w:proofErr w:type="spellStart"/>
      <w:r w:rsidRPr="00BF046A">
        <w:rPr>
          <w:rFonts w:ascii="Century Gothic" w:hAnsi="Century Gothic"/>
          <w:sz w:val="22"/>
          <w:szCs w:val="22"/>
        </w:rPr>
        <w:t>μαθητ</w:t>
      </w:r>
      <w:proofErr w:type="spellEnd"/>
      <w:r w:rsidRPr="00BF046A">
        <w:rPr>
          <w:rFonts w:ascii="Century Gothic" w:hAnsi="Century Gothic"/>
          <w:sz w:val="22"/>
          <w:szCs w:val="22"/>
        </w:rPr>
        <w:t>(</w:t>
      </w:r>
      <w:proofErr w:type="spellStart"/>
      <w:r w:rsidRPr="00BF046A">
        <w:rPr>
          <w:rFonts w:ascii="Century Gothic" w:hAnsi="Century Gothic"/>
          <w:sz w:val="22"/>
          <w:szCs w:val="22"/>
        </w:rPr>
        <w:t>ρι</w:t>
      </w:r>
      <w:proofErr w:type="spellEnd"/>
      <w:r w:rsidRPr="00BF046A">
        <w:rPr>
          <w:rFonts w:ascii="Century Gothic" w:hAnsi="Century Gothic"/>
          <w:sz w:val="22"/>
          <w:szCs w:val="22"/>
        </w:rPr>
        <w:t>)</w:t>
      </w:r>
      <w:proofErr w:type="spellStart"/>
      <w:r w:rsidRPr="00BF046A">
        <w:rPr>
          <w:rFonts w:ascii="Century Gothic" w:hAnsi="Century Gothic"/>
          <w:sz w:val="22"/>
          <w:szCs w:val="22"/>
        </w:rPr>
        <w:t>ες</w:t>
      </w:r>
      <w:proofErr w:type="spellEnd"/>
      <w:r w:rsidRPr="00BF046A">
        <w:rPr>
          <w:rFonts w:ascii="Century Gothic" w:hAnsi="Century Gothic"/>
          <w:sz w:val="22"/>
          <w:szCs w:val="22"/>
        </w:rPr>
        <w:t xml:space="preserve">! Έτσι </w:t>
      </w:r>
      <w:r w:rsidRPr="00BF046A">
        <w:rPr>
          <w:rFonts w:ascii="Century Gothic" w:hAnsi="Century Gothic"/>
          <w:b/>
          <w:bCs/>
          <w:sz w:val="22"/>
          <w:szCs w:val="22"/>
        </w:rPr>
        <w:t xml:space="preserve">για </w:t>
      </w:r>
      <w:r w:rsidR="00323279">
        <w:rPr>
          <w:rFonts w:ascii="Century Gothic" w:hAnsi="Century Gothic"/>
          <w:b/>
          <w:bCs/>
          <w:sz w:val="22"/>
          <w:szCs w:val="22"/>
        </w:rPr>
        <w:t>1</w:t>
      </w:r>
      <w:r w:rsidR="00154D80">
        <w:rPr>
          <w:rFonts w:ascii="Century Gothic" w:hAnsi="Century Gothic"/>
          <w:b/>
          <w:bCs/>
          <w:sz w:val="22"/>
          <w:szCs w:val="22"/>
        </w:rPr>
        <w:t>77</w:t>
      </w:r>
      <w:r w:rsidRPr="00BF046A">
        <w:rPr>
          <w:rFonts w:ascii="Century Gothic" w:hAnsi="Century Gothic"/>
          <w:b/>
          <w:bCs/>
          <w:sz w:val="22"/>
          <w:szCs w:val="22"/>
        </w:rPr>
        <w:t xml:space="preserve"> αιτήματα παράλληλης στήριξης μόνο στην περιοχή μας </w:t>
      </w:r>
      <w:r w:rsidR="00F9668D" w:rsidRPr="00BF046A">
        <w:rPr>
          <w:rFonts w:ascii="Century Gothic" w:hAnsi="Century Gothic"/>
          <w:b/>
          <w:bCs/>
          <w:sz w:val="22"/>
          <w:szCs w:val="22"/>
        </w:rPr>
        <w:t>-</w:t>
      </w:r>
      <w:r w:rsidRPr="00BF046A">
        <w:rPr>
          <w:rFonts w:ascii="Century Gothic" w:hAnsi="Century Gothic"/>
          <w:b/>
          <w:bCs/>
          <w:sz w:val="22"/>
          <w:szCs w:val="22"/>
        </w:rPr>
        <w:t>Άνω Λιόσια-</w:t>
      </w:r>
      <w:proofErr w:type="spellStart"/>
      <w:r w:rsidRPr="00BF046A">
        <w:rPr>
          <w:rFonts w:ascii="Century Gothic" w:hAnsi="Century Gothic"/>
          <w:b/>
          <w:bCs/>
          <w:sz w:val="22"/>
          <w:szCs w:val="22"/>
        </w:rPr>
        <w:t>Ζεφύρι</w:t>
      </w:r>
      <w:proofErr w:type="spellEnd"/>
      <w:r w:rsidRPr="00BF046A">
        <w:rPr>
          <w:rFonts w:ascii="Century Gothic" w:hAnsi="Century Gothic"/>
          <w:b/>
          <w:bCs/>
          <w:sz w:val="22"/>
          <w:szCs w:val="22"/>
        </w:rPr>
        <w:t>-Φυλή</w:t>
      </w:r>
      <w:r w:rsidR="00F9668D" w:rsidRPr="00BF046A">
        <w:rPr>
          <w:rFonts w:ascii="Century Gothic" w:hAnsi="Century Gothic"/>
          <w:b/>
          <w:bCs/>
          <w:sz w:val="22"/>
          <w:szCs w:val="22"/>
        </w:rPr>
        <w:t xml:space="preserve">- </w:t>
      </w:r>
      <w:r w:rsidRPr="00BF046A">
        <w:rPr>
          <w:rFonts w:ascii="Century Gothic" w:hAnsi="Century Gothic"/>
          <w:b/>
          <w:bCs/>
          <w:sz w:val="22"/>
          <w:szCs w:val="22"/>
        </w:rPr>
        <w:t xml:space="preserve"> </w:t>
      </w:r>
      <w:r w:rsidR="00F9668D" w:rsidRPr="00BF046A">
        <w:rPr>
          <w:rFonts w:ascii="Century Gothic" w:hAnsi="Century Gothic"/>
          <w:b/>
          <w:bCs/>
          <w:sz w:val="22"/>
          <w:szCs w:val="22"/>
        </w:rPr>
        <w:t>(</w:t>
      </w:r>
      <w:r w:rsidRPr="00BF046A">
        <w:rPr>
          <w:rFonts w:ascii="Century Gothic" w:hAnsi="Century Gothic"/>
          <w:b/>
          <w:bCs/>
          <w:sz w:val="22"/>
          <w:szCs w:val="22"/>
        </w:rPr>
        <w:t>συνολικά</w:t>
      </w:r>
      <w:r w:rsidR="00F9668D" w:rsidRPr="00BF046A">
        <w:rPr>
          <w:rFonts w:ascii="Century Gothic" w:hAnsi="Century Gothic"/>
          <w:b/>
          <w:bCs/>
          <w:sz w:val="22"/>
          <w:szCs w:val="22"/>
        </w:rPr>
        <w:t xml:space="preserve"> στην </w:t>
      </w:r>
      <w:proofErr w:type="spellStart"/>
      <w:r w:rsidR="00F9668D" w:rsidRPr="00BF046A">
        <w:rPr>
          <w:rFonts w:ascii="Century Gothic" w:hAnsi="Century Gothic"/>
          <w:b/>
          <w:bCs/>
          <w:sz w:val="22"/>
          <w:szCs w:val="22"/>
        </w:rPr>
        <w:t>Δυτ</w:t>
      </w:r>
      <w:proofErr w:type="spellEnd"/>
      <w:r w:rsidR="00F9668D" w:rsidRPr="00BF046A">
        <w:rPr>
          <w:rFonts w:ascii="Century Gothic" w:hAnsi="Century Gothic"/>
          <w:b/>
          <w:bCs/>
          <w:sz w:val="22"/>
          <w:szCs w:val="22"/>
        </w:rPr>
        <w:t>. Αττική</w:t>
      </w:r>
      <w:r w:rsidRPr="00BF046A">
        <w:rPr>
          <w:rFonts w:ascii="Century Gothic" w:hAnsi="Century Gothic"/>
          <w:b/>
          <w:bCs/>
          <w:sz w:val="22"/>
          <w:szCs w:val="22"/>
        </w:rPr>
        <w:t xml:space="preserve"> είναι τριπλάσια</w:t>
      </w:r>
      <w:r w:rsidR="00F9668D" w:rsidRPr="00BF046A">
        <w:rPr>
          <w:rFonts w:ascii="Century Gothic" w:hAnsi="Century Gothic"/>
          <w:b/>
          <w:bCs/>
          <w:sz w:val="22"/>
          <w:szCs w:val="22"/>
        </w:rPr>
        <w:t>)</w:t>
      </w:r>
      <w:r w:rsidRPr="00BF046A">
        <w:rPr>
          <w:rFonts w:ascii="Century Gothic" w:hAnsi="Century Gothic"/>
          <w:b/>
          <w:bCs/>
          <w:sz w:val="22"/>
          <w:szCs w:val="22"/>
        </w:rPr>
        <w:t xml:space="preserve"> προσλήφθηκαν μόλις 256 εκπαιδευτικοί!</w:t>
      </w:r>
    </w:p>
    <w:p w14:paraId="6068A1AC" w14:textId="701A3BFD" w:rsidR="008C692F" w:rsidRPr="00BF046A" w:rsidRDefault="00A3740C" w:rsidP="00BF046A">
      <w:pPr>
        <w:pStyle w:val="a6"/>
        <w:spacing w:after="80" w:line="259" w:lineRule="auto"/>
        <w:ind w:left="-1134" w:right="-1191"/>
        <w:jc w:val="both"/>
        <w:rPr>
          <w:rFonts w:ascii="Century Gothic" w:hAnsi="Century Gothic"/>
          <w:sz w:val="22"/>
          <w:szCs w:val="22"/>
        </w:rPr>
      </w:pPr>
      <w:r w:rsidRPr="00BF046A">
        <w:rPr>
          <w:rFonts w:ascii="Century Gothic" w:hAnsi="Century Gothic"/>
          <w:sz w:val="22"/>
          <w:szCs w:val="22"/>
        </w:rPr>
        <w:t>Ήδη από την ανακοίνωση των κενών στους συναδέλφους-</w:t>
      </w:r>
      <w:proofErr w:type="spellStart"/>
      <w:r w:rsidRPr="00BF046A">
        <w:rPr>
          <w:rFonts w:ascii="Century Gothic" w:hAnsi="Century Gothic"/>
          <w:sz w:val="22"/>
          <w:szCs w:val="22"/>
        </w:rPr>
        <w:t>ισσες</w:t>
      </w:r>
      <w:proofErr w:type="spellEnd"/>
      <w:r w:rsidRPr="00BF046A">
        <w:rPr>
          <w:rFonts w:ascii="Century Gothic" w:hAnsi="Century Gothic"/>
          <w:sz w:val="22"/>
          <w:szCs w:val="22"/>
        </w:rPr>
        <w:t xml:space="preserve"> στην πλατφόρμα του ΟΠΣΥΔ διαπιστώνεται ότι καλύπτεται μετά βίας το 1/3 των αναγκών κάθε σχολικής μονάδας!</w:t>
      </w:r>
    </w:p>
    <w:p w14:paraId="5D6615B3" w14:textId="77777777" w:rsidR="00BF046A" w:rsidRPr="00BF046A" w:rsidRDefault="00BF046A" w:rsidP="00BF046A">
      <w:pPr>
        <w:spacing w:after="80" w:line="259" w:lineRule="auto"/>
        <w:ind w:left="-1134" w:right="-1191"/>
        <w:jc w:val="both"/>
        <w:rPr>
          <w:rFonts w:ascii="Century Gothic" w:hAnsi="Century Gothic"/>
          <w:sz w:val="22"/>
          <w:szCs w:val="22"/>
        </w:rPr>
      </w:pPr>
      <w:r w:rsidRPr="00BF046A">
        <w:rPr>
          <w:rFonts w:ascii="Century Gothic" w:hAnsi="Century Gothic"/>
          <w:b/>
          <w:bCs/>
          <w:sz w:val="22"/>
          <w:szCs w:val="22"/>
        </w:rPr>
        <w:t>Ενημερώνουμε τους/τις συναδέλφους-</w:t>
      </w:r>
      <w:proofErr w:type="spellStart"/>
      <w:r w:rsidRPr="00BF046A">
        <w:rPr>
          <w:rFonts w:ascii="Century Gothic" w:hAnsi="Century Gothic"/>
          <w:b/>
          <w:bCs/>
          <w:sz w:val="22"/>
          <w:szCs w:val="22"/>
        </w:rPr>
        <w:t>ισσες</w:t>
      </w:r>
      <w:proofErr w:type="spellEnd"/>
      <w:r w:rsidRPr="00BF046A">
        <w:rPr>
          <w:rFonts w:ascii="Century Gothic" w:hAnsi="Century Gothic"/>
          <w:b/>
          <w:bCs/>
          <w:sz w:val="22"/>
          <w:szCs w:val="22"/>
        </w:rPr>
        <w:t xml:space="preserve"> </w:t>
      </w:r>
      <w:proofErr w:type="spellStart"/>
      <w:r w:rsidRPr="00BF046A">
        <w:rPr>
          <w:rFonts w:ascii="Century Gothic" w:hAnsi="Century Gothic"/>
          <w:b/>
          <w:bCs/>
          <w:sz w:val="22"/>
          <w:szCs w:val="22"/>
        </w:rPr>
        <w:t>αναπληρωτ</w:t>
      </w:r>
      <w:proofErr w:type="spellEnd"/>
      <w:r w:rsidRPr="00BF046A">
        <w:rPr>
          <w:rFonts w:ascii="Century Gothic" w:hAnsi="Century Gothic"/>
          <w:b/>
          <w:bCs/>
          <w:sz w:val="22"/>
          <w:szCs w:val="22"/>
        </w:rPr>
        <w:t>(</w:t>
      </w:r>
      <w:proofErr w:type="spellStart"/>
      <w:r w:rsidRPr="00BF046A">
        <w:rPr>
          <w:rFonts w:ascii="Century Gothic" w:hAnsi="Century Gothic"/>
          <w:b/>
          <w:bCs/>
          <w:sz w:val="22"/>
          <w:szCs w:val="22"/>
        </w:rPr>
        <w:t>ρι</w:t>
      </w:r>
      <w:proofErr w:type="spellEnd"/>
      <w:r w:rsidRPr="00BF046A">
        <w:rPr>
          <w:rFonts w:ascii="Century Gothic" w:hAnsi="Century Gothic"/>
          <w:b/>
          <w:bCs/>
          <w:sz w:val="22"/>
          <w:szCs w:val="22"/>
        </w:rPr>
        <w:t>)</w:t>
      </w:r>
      <w:proofErr w:type="spellStart"/>
      <w:r w:rsidRPr="00BF046A">
        <w:rPr>
          <w:rFonts w:ascii="Century Gothic" w:hAnsi="Century Gothic"/>
          <w:b/>
          <w:bCs/>
          <w:sz w:val="22"/>
          <w:szCs w:val="22"/>
        </w:rPr>
        <w:t>ες</w:t>
      </w:r>
      <w:proofErr w:type="spellEnd"/>
      <w:r w:rsidRPr="00BF046A">
        <w:rPr>
          <w:rFonts w:ascii="Century Gothic" w:hAnsi="Century Gothic"/>
          <w:b/>
          <w:bCs/>
          <w:sz w:val="22"/>
          <w:szCs w:val="22"/>
        </w:rPr>
        <w:t xml:space="preserve"> ότι στην κατάπτυστη πλατφόρμα του ΟΠΣΥΔ δεν θα μπορούν να δουν ΟΛΑ τα πραγματικά κενά</w:t>
      </w:r>
      <w:r w:rsidRPr="00BF046A">
        <w:rPr>
          <w:rFonts w:ascii="Century Gothic" w:hAnsi="Century Gothic"/>
          <w:sz w:val="22"/>
          <w:szCs w:val="22"/>
        </w:rPr>
        <w:t xml:space="preserve">, αλλά όσα αποφασίσει η Διεύθυνση να δώσει. </w:t>
      </w:r>
      <w:r w:rsidRPr="00BF046A">
        <w:rPr>
          <w:rFonts w:ascii="Century Gothic" w:hAnsi="Century Gothic"/>
          <w:b/>
          <w:bCs/>
          <w:sz w:val="22"/>
          <w:szCs w:val="22"/>
        </w:rPr>
        <w:t>Απαιτούμε από τη ΔΙΠΕ</w:t>
      </w:r>
      <w:r w:rsidRPr="00BF046A">
        <w:rPr>
          <w:rFonts w:ascii="Century Gothic" w:hAnsi="Century Gothic"/>
          <w:sz w:val="22"/>
          <w:szCs w:val="22"/>
        </w:rPr>
        <w:t xml:space="preserve"> να συμμορφωθεί στην υποχρέωση της </w:t>
      </w:r>
      <w:r w:rsidRPr="00BF046A">
        <w:rPr>
          <w:rFonts w:ascii="Century Gothic" w:hAnsi="Century Gothic"/>
          <w:b/>
          <w:bCs/>
          <w:sz w:val="22"/>
          <w:szCs w:val="22"/>
        </w:rPr>
        <w:t>να ανακοινώνει στην σελίδα της όλα τα κενά που υπάρχουν</w:t>
      </w:r>
      <w:r w:rsidRPr="00BF046A">
        <w:rPr>
          <w:rFonts w:ascii="Century Gothic" w:hAnsi="Century Gothic"/>
          <w:sz w:val="22"/>
          <w:szCs w:val="22"/>
        </w:rPr>
        <w:t xml:space="preserve">, ανεξάρτητα από αυτά που θα ανεβάσουν στον ΟΠΣΥΔ. Στη συνέχεια, </w:t>
      </w:r>
      <w:r w:rsidRPr="00BF046A">
        <w:rPr>
          <w:rFonts w:ascii="Century Gothic" w:hAnsi="Century Gothic"/>
          <w:b/>
          <w:bCs/>
          <w:sz w:val="22"/>
          <w:szCs w:val="22"/>
        </w:rPr>
        <w:t>απαιτούμε να δεχθεί όλες τα αιτήματα θεραπείας (βελτίωση θέσης) που θα γίνουν από τους/τις αναπληρωτές/</w:t>
      </w:r>
      <w:proofErr w:type="spellStart"/>
      <w:r w:rsidRPr="00BF046A">
        <w:rPr>
          <w:rFonts w:ascii="Century Gothic" w:hAnsi="Century Gothic"/>
          <w:b/>
          <w:bCs/>
          <w:sz w:val="22"/>
          <w:szCs w:val="22"/>
        </w:rPr>
        <w:t>τριες</w:t>
      </w:r>
      <w:proofErr w:type="spellEnd"/>
      <w:r w:rsidRPr="00BF046A">
        <w:rPr>
          <w:rFonts w:ascii="Century Gothic" w:hAnsi="Century Gothic"/>
          <w:b/>
          <w:bCs/>
          <w:sz w:val="22"/>
          <w:szCs w:val="22"/>
        </w:rPr>
        <w:t xml:space="preserve"> ώστε να μην καταστρατηγείται ο πίνακας.</w:t>
      </w:r>
    </w:p>
    <w:p w14:paraId="305B6D0A" w14:textId="77777777" w:rsidR="00BF046A" w:rsidRPr="00BF046A" w:rsidRDefault="00BF046A" w:rsidP="00BF046A">
      <w:pPr>
        <w:spacing w:after="80" w:line="259" w:lineRule="auto"/>
        <w:ind w:left="-1134" w:right="-1191"/>
        <w:jc w:val="both"/>
        <w:rPr>
          <w:rFonts w:ascii="Century Gothic" w:hAnsi="Century Gothic"/>
          <w:sz w:val="22"/>
          <w:szCs w:val="22"/>
        </w:rPr>
      </w:pPr>
      <w:r w:rsidRPr="00BF046A">
        <w:rPr>
          <w:rFonts w:ascii="Century Gothic" w:hAnsi="Century Gothic"/>
          <w:sz w:val="22"/>
          <w:szCs w:val="22"/>
        </w:rPr>
        <w:t>Καλούμε τους/τις αναπληρωτές/</w:t>
      </w:r>
      <w:proofErr w:type="spellStart"/>
      <w:r w:rsidRPr="00BF046A">
        <w:rPr>
          <w:rFonts w:ascii="Century Gothic" w:hAnsi="Century Gothic"/>
          <w:sz w:val="22"/>
          <w:szCs w:val="22"/>
        </w:rPr>
        <w:t>τριες</w:t>
      </w:r>
      <w:proofErr w:type="spellEnd"/>
      <w:r w:rsidRPr="00BF046A">
        <w:rPr>
          <w:rFonts w:ascii="Century Gothic" w:hAnsi="Century Gothic"/>
          <w:sz w:val="22"/>
          <w:szCs w:val="22"/>
        </w:rPr>
        <w:t xml:space="preserve"> να διεκδικήσουν βελτίωση θέσης ή επανατοποθέτηση εφόσον δεν έχουν τοποθετηθεί σε σχολείο που βάσει μορίων μπορούσαν να τοποθετηθούν, αλλά στην Α΄ φάση δεν εμφανίστηκε και θα εμφανιστεί στη Β΄.</w:t>
      </w:r>
    </w:p>
    <w:p w14:paraId="2871023F" w14:textId="32B31D1B" w:rsidR="008C692F" w:rsidRPr="00BF046A" w:rsidRDefault="00F9668D" w:rsidP="00BF046A">
      <w:pPr>
        <w:spacing w:after="80" w:line="259" w:lineRule="auto"/>
        <w:ind w:left="-1134" w:right="-1191"/>
        <w:jc w:val="both"/>
        <w:rPr>
          <w:rFonts w:ascii="Century Gothic" w:hAnsi="Century Gothic"/>
          <w:b/>
          <w:bCs/>
          <w:sz w:val="22"/>
          <w:szCs w:val="22"/>
        </w:rPr>
      </w:pPr>
      <w:r w:rsidRPr="00BF046A">
        <w:rPr>
          <w:rFonts w:ascii="Century Gothic" w:hAnsi="Century Gothic"/>
          <w:sz w:val="22"/>
          <w:szCs w:val="22"/>
        </w:rPr>
        <w:t>Με βάση τα παραπάνω</w:t>
      </w:r>
      <w:r w:rsidRPr="00BF046A">
        <w:rPr>
          <w:rFonts w:ascii="Century Gothic" w:hAnsi="Century Gothic"/>
          <w:b/>
          <w:bCs/>
          <w:sz w:val="22"/>
          <w:szCs w:val="22"/>
        </w:rPr>
        <w:t xml:space="preserve">, τα σχολεία μας στις </w:t>
      </w:r>
      <w:r w:rsidR="00BE6C6D" w:rsidRPr="00BF046A">
        <w:rPr>
          <w:rFonts w:ascii="Century Gothic" w:hAnsi="Century Gothic"/>
          <w:b/>
          <w:bCs/>
          <w:sz w:val="22"/>
          <w:szCs w:val="22"/>
        </w:rPr>
        <w:t>11</w:t>
      </w:r>
      <w:r w:rsidR="00B6040F" w:rsidRPr="00BF046A">
        <w:rPr>
          <w:rFonts w:ascii="Century Gothic" w:hAnsi="Century Gothic"/>
          <w:b/>
          <w:bCs/>
          <w:sz w:val="22"/>
          <w:szCs w:val="22"/>
        </w:rPr>
        <w:t xml:space="preserve"> </w:t>
      </w:r>
      <w:r w:rsidR="00BE6C6D" w:rsidRPr="00BF046A">
        <w:rPr>
          <w:rFonts w:ascii="Century Gothic" w:hAnsi="Century Gothic"/>
          <w:b/>
          <w:bCs/>
          <w:sz w:val="22"/>
          <w:szCs w:val="22"/>
        </w:rPr>
        <w:t xml:space="preserve">Σεπτέμβρη </w:t>
      </w:r>
      <w:r w:rsidRPr="00BF046A">
        <w:rPr>
          <w:rFonts w:ascii="Century Gothic" w:hAnsi="Century Gothic"/>
          <w:b/>
          <w:bCs/>
          <w:sz w:val="22"/>
          <w:szCs w:val="22"/>
        </w:rPr>
        <w:t>καλούνται να ενημερώσουν ότι</w:t>
      </w:r>
      <w:r w:rsidR="00BE6C6D" w:rsidRPr="00BF046A">
        <w:rPr>
          <w:rFonts w:ascii="Century Gothic" w:hAnsi="Century Gothic"/>
          <w:b/>
          <w:bCs/>
          <w:sz w:val="22"/>
          <w:szCs w:val="22"/>
        </w:rPr>
        <w:t xml:space="preserve"> με</w:t>
      </w:r>
      <w:r w:rsidR="00281D8D" w:rsidRPr="00BF046A">
        <w:rPr>
          <w:rFonts w:ascii="Century Gothic" w:hAnsi="Century Gothic"/>
          <w:b/>
          <w:bCs/>
          <w:sz w:val="22"/>
          <w:szCs w:val="22"/>
        </w:rPr>
        <w:t xml:space="preserve"> κ</w:t>
      </w:r>
      <w:r w:rsidR="00BE6C6D" w:rsidRPr="00BF046A">
        <w:rPr>
          <w:rFonts w:ascii="Century Gothic" w:hAnsi="Century Gothic"/>
          <w:b/>
          <w:bCs/>
          <w:sz w:val="22"/>
          <w:szCs w:val="22"/>
        </w:rPr>
        <w:t xml:space="preserve">ενά </w:t>
      </w:r>
      <w:r w:rsidR="00394A59">
        <w:rPr>
          <w:rFonts w:ascii="Century Gothic" w:hAnsi="Century Gothic"/>
          <w:b/>
          <w:bCs/>
          <w:sz w:val="22"/>
          <w:szCs w:val="22"/>
        </w:rPr>
        <w:t xml:space="preserve">σε 12 νηπιαγωγεία είτε στο πρωινό είτε στο ολοήμερο είτε και στα δύο, </w:t>
      </w:r>
      <w:r w:rsidRPr="00BF046A">
        <w:rPr>
          <w:rFonts w:ascii="Century Gothic" w:hAnsi="Century Gothic"/>
          <w:b/>
          <w:bCs/>
          <w:sz w:val="22"/>
          <w:szCs w:val="22"/>
        </w:rPr>
        <w:t>τα παιδιά δε θα μπορέσουν να ξεκινήσουν το σχολείο τους, η</w:t>
      </w:r>
      <w:r w:rsidR="00281D8D" w:rsidRPr="00BF046A">
        <w:rPr>
          <w:rFonts w:ascii="Century Gothic" w:hAnsi="Century Gothic"/>
          <w:b/>
          <w:bCs/>
          <w:sz w:val="22"/>
          <w:szCs w:val="22"/>
        </w:rPr>
        <w:t xml:space="preserve"> πλειοψηφία των </w:t>
      </w:r>
      <w:proofErr w:type="spellStart"/>
      <w:r w:rsidR="00281D8D" w:rsidRPr="00BF046A">
        <w:rPr>
          <w:rFonts w:ascii="Century Gothic" w:hAnsi="Century Gothic"/>
          <w:b/>
          <w:bCs/>
          <w:sz w:val="22"/>
          <w:szCs w:val="22"/>
        </w:rPr>
        <w:t>ολοημέρων</w:t>
      </w:r>
      <w:proofErr w:type="spellEnd"/>
      <w:r w:rsidR="00281D8D" w:rsidRPr="00BF046A">
        <w:rPr>
          <w:rFonts w:ascii="Century Gothic" w:hAnsi="Century Gothic"/>
          <w:b/>
          <w:bCs/>
          <w:sz w:val="22"/>
          <w:szCs w:val="22"/>
        </w:rPr>
        <w:t xml:space="preserve"> στα δημοτικά </w:t>
      </w:r>
      <w:r w:rsidRPr="00BF046A">
        <w:rPr>
          <w:rFonts w:ascii="Century Gothic" w:hAnsi="Century Gothic"/>
          <w:b/>
          <w:bCs/>
          <w:sz w:val="22"/>
          <w:szCs w:val="22"/>
        </w:rPr>
        <w:t>δε θα λειτουργήσουν</w:t>
      </w:r>
      <w:r w:rsidR="00281D8D" w:rsidRPr="00BF046A">
        <w:rPr>
          <w:rFonts w:ascii="Century Gothic" w:hAnsi="Century Gothic"/>
          <w:b/>
          <w:bCs/>
          <w:sz w:val="22"/>
          <w:szCs w:val="22"/>
        </w:rPr>
        <w:t xml:space="preserve"> ΚΑΘΟΛΟΥ,</w:t>
      </w:r>
      <w:r w:rsidRPr="00BF046A">
        <w:rPr>
          <w:rFonts w:ascii="Century Gothic" w:hAnsi="Century Gothic"/>
          <w:b/>
          <w:bCs/>
          <w:sz w:val="22"/>
          <w:szCs w:val="22"/>
        </w:rPr>
        <w:t xml:space="preserve"> και για </w:t>
      </w:r>
      <w:r w:rsidR="00394A59">
        <w:rPr>
          <w:rFonts w:ascii="Century Gothic" w:hAnsi="Century Gothic"/>
          <w:b/>
          <w:bCs/>
          <w:sz w:val="22"/>
          <w:szCs w:val="22"/>
        </w:rPr>
        <w:t>εκατοντάδες</w:t>
      </w:r>
      <w:r w:rsidRPr="00BF046A">
        <w:rPr>
          <w:rFonts w:ascii="Century Gothic" w:hAnsi="Century Gothic"/>
          <w:b/>
          <w:bCs/>
          <w:sz w:val="22"/>
          <w:szCs w:val="22"/>
        </w:rPr>
        <w:t xml:space="preserve"> παιδιά η τέχνη, ο πολιτισμός και ο αθλητισμός θα παραμείνουν εκτός του προγράμματος τους καθώς είναι ολοφάνερη ποια είναι η κατεύθυνση ΥΠΑΙΘ και ΔΙΠΕ. </w:t>
      </w:r>
    </w:p>
    <w:p w14:paraId="78C6BACA" w14:textId="16EBD8AD" w:rsidR="008C692F" w:rsidRDefault="008C692F" w:rsidP="00BF046A">
      <w:pPr>
        <w:spacing w:after="80" w:line="259" w:lineRule="auto"/>
        <w:ind w:left="-1134" w:right="-1191"/>
        <w:jc w:val="both"/>
        <w:rPr>
          <w:rFonts w:ascii="Century Gothic" w:hAnsi="Century Gothic"/>
          <w:sz w:val="22"/>
          <w:szCs w:val="22"/>
        </w:rPr>
      </w:pPr>
      <w:r w:rsidRPr="00BF046A">
        <w:rPr>
          <w:rFonts w:ascii="Century Gothic" w:hAnsi="Century Gothic"/>
          <w:sz w:val="22"/>
          <w:szCs w:val="22"/>
        </w:rPr>
        <w:t xml:space="preserve">Τα νούμερα αποκαλύπτουν την ουσία της κυβερνητικής πολιτικής! Συνολικά, αλλά ιδιαίτερα και στη Δυτική Αττική οι ελάχιστες προσλήψεις </w:t>
      </w:r>
      <w:proofErr w:type="spellStart"/>
      <w:r w:rsidRPr="00BF046A">
        <w:rPr>
          <w:rFonts w:ascii="Century Gothic" w:hAnsi="Century Gothic"/>
          <w:sz w:val="22"/>
          <w:szCs w:val="22"/>
        </w:rPr>
        <w:t>αναπληρωτ</w:t>
      </w:r>
      <w:proofErr w:type="spellEnd"/>
      <w:r w:rsidRPr="00BF046A">
        <w:rPr>
          <w:rFonts w:ascii="Century Gothic" w:hAnsi="Century Gothic"/>
          <w:sz w:val="22"/>
          <w:szCs w:val="22"/>
        </w:rPr>
        <w:t>(</w:t>
      </w:r>
      <w:proofErr w:type="spellStart"/>
      <w:r w:rsidRPr="00BF046A">
        <w:rPr>
          <w:rFonts w:ascii="Century Gothic" w:hAnsi="Century Gothic"/>
          <w:sz w:val="22"/>
          <w:szCs w:val="22"/>
        </w:rPr>
        <w:t>ρι</w:t>
      </w:r>
      <w:proofErr w:type="spellEnd"/>
      <w:r w:rsidRPr="00BF046A">
        <w:rPr>
          <w:rFonts w:ascii="Century Gothic" w:hAnsi="Century Gothic"/>
          <w:sz w:val="22"/>
          <w:szCs w:val="22"/>
        </w:rPr>
        <w:t>)</w:t>
      </w:r>
      <w:proofErr w:type="spellStart"/>
      <w:r w:rsidRPr="00BF046A">
        <w:rPr>
          <w:rFonts w:ascii="Century Gothic" w:hAnsi="Century Gothic"/>
          <w:sz w:val="22"/>
          <w:szCs w:val="22"/>
        </w:rPr>
        <w:t>ών</w:t>
      </w:r>
      <w:proofErr w:type="spellEnd"/>
      <w:r w:rsidRPr="00BF046A">
        <w:rPr>
          <w:rFonts w:ascii="Century Gothic" w:hAnsi="Century Gothic"/>
          <w:sz w:val="22"/>
          <w:szCs w:val="22"/>
        </w:rPr>
        <w:t xml:space="preserve"> επιβεβαιώνουν για ακόμη μια φορά την πλήρη αδιαφορία για τις λαϊκές και κοινωνικά ευάλωτες περιοχές. Η παιδεία, όπως και η υγεία και η ασφάλιση, δεν είναι προτεραιότητα. Μορφωτικά δικαιώματα των </w:t>
      </w:r>
      <w:proofErr w:type="spellStart"/>
      <w:r w:rsidRPr="00BF046A">
        <w:rPr>
          <w:rFonts w:ascii="Century Gothic" w:hAnsi="Century Gothic"/>
          <w:sz w:val="22"/>
          <w:szCs w:val="22"/>
        </w:rPr>
        <w:t>μαθητ</w:t>
      </w:r>
      <w:proofErr w:type="spellEnd"/>
      <w:r w:rsidRPr="00BF046A">
        <w:rPr>
          <w:rFonts w:ascii="Century Gothic" w:hAnsi="Century Gothic"/>
          <w:sz w:val="22"/>
          <w:szCs w:val="22"/>
        </w:rPr>
        <w:t>(</w:t>
      </w:r>
      <w:proofErr w:type="spellStart"/>
      <w:r w:rsidRPr="00BF046A">
        <w:rPr>
          <w:rFonts w:ascii="Century Gothic" w:hAnsi="Century Gothic"/>
          <w:sz w:val="22"/>
          <w:szCs w:val="22"/>
        </w:rPr>
        <w:t>ρι</w:t>
      </w:r>
      <w:proofErr w:type="spellEnd"/>
      <w:r w:rsidRPr="00BF046A">
        <w:rPr>
          <w:rFonts w:ascii="Century Gothic" w:hAnsi="Century Gothic"/>
          <w:sz w:val="22"/>
          <w:szCs w:val="22"/>
        </w:rPr>
        <w:t>)</w:t>
      </w:r>
      <w:proofErr w:type="spellStart"/>
      <w:r w:rsidRPr="00BF046A">
        <w:rPr>
          <w:rFonts w:ascii="Century Gothic" w:hAnsi="Century Gothic"/>
          <w:sz w:val="22"/>
          <w:szCs w:val="22"/>
        </w:rPr>
        <w:t>ών</w:t>
      </w:r>
      <w:proofErr w:type="spellEnd"/>
      <w:r w:rsidRPr="00BF046A">
        <w:rPr>
          <w:rFonts w:ascii="Century Gothic" w:hAnsi="Century Gothic"/>
          <w:sz w:val="22"/>
          <w:szCs w:val="22"/>
        </w:rPr>
        <w:t xml:space="preserve"> μας και εργασιακά δικαιώματα των εκπαιδευτικών και πάλι θυσιάζονται στο όνομα των περικοπών.</w:t>
      </w:r>
    </w:p>
    <w:p w14:paraId="40F5438A" w14:textId="07C947F6" w:rsidR="00E316D7" w:rsidRDefault="00E316D7" w:rsidP="00C56230">
      <w:pPr>
        <w:spacing w:after="80" w:line="259" w:lineRule="auto"/>
        <w:ind w:left="-1134" w:right="-1191"/>
        <w:jc w:val="center"/>
        <w:rPr>
          <w:rStyle w:val="aa"/>
          <w:rFonts w:ascii="Century Gothic" w:hAnsi="Century Gothic"/>
        </w:rPr>
      </w:pPr>
      <w:r w:rsidRPr="00E316D7">
        <w:rPr>
          <w:rStyle w:val="aa"/>
          <w:rFonts w:ascii="Century Gothic" w:hAnsi="Century Gothic"/>
        </w:rPr>
        <w:t>Ως εδώ! Να πάρουμε την κατάσταση στα χέρια μας! Για το δημόσιο σχολείο, για τα μορφωτικά δικαιώματα των παιδιών μας, για ζωή και δουλειά με αξιοπρέπεια!</w:t>
      </w:r>
    </w:p>
    <w:p w14:paraId="2362E366" w14:textId="77777777" w:rsidR="00E316D7" w:rsidRPr="00BF046A" w:rsidRDefault="00E316D7" w:rsidP="00E316D7">
      <w:pPr>
        <w:spacing w:after="80" w:line="259" w:lineRule="auto"/>
        <w:ind w:left="-1134" w:right="-1140"/>
        <w:jc w:val="center"/>
        <w:rPr>
          <w:rFonts w:ascii="Century Gothic" w:hAnsi="Century Gothic"/>
          <w:b/>
          <w:bCs/>
          <w:sz w:val="36"/>
          <w:szCs w:val="36"/>
        </w:rPr>
      </w:pPr>
      <w:r w:rsidRPr="00BF046A">
        <w:rPr>
          <w:rFonts w:ascii="Century Gothic" w:hAnsi="Century Gothic"/>
          <w:b/>
          <w:bCs/>
          <w:sz w:val="36"/>
          <w:szCs w:val="36"/>
        </w:rPr>
        <w:t>ΤΕΤΑΡΤΗ 9/9 ΣΤΙΣ 12μμ ΟΛΟΙ &amp; ΟΛΕΣ ΣΤΗ ΔΙΠΕ ΔΥΤ. ΑΤΤΙΚΗΣ</w:t>
      </w:r>
    </w:p>
    <w:p w14:paraId="6983DA52" w14:textId="71575D5F" w:rsidR="00E316D7" w:rsidRPr="00E316D7" w:rsidRDefault="00E316D7" w:rsidP="00BF046A">
      <w:pPr>
        <w:spacing w:after="80" w:line="259" w:lineRule="auto"/>
        <w:ind w:left="-1134" w:right="-1191"/>
        <w:jc w:val="both"/>
        <w:rPr>
          <w:rFonts w:ascii="Century Gothic" w:hAnsi="Century Gothic"/>
          <w:sz w:val="22"/>
          <w:szCs w:val="22"/>
        </w:rPr>
      </w:pPr>
    </w:p>
    <w:p w14:paraId="0FB78B38" w14:textId="7AF8CD8B" w:rsidR="002A5279" w:rsidRPr="00BF046A" w:rsidRDefault="002A5279" w:rsidP="008C692F">
      <w:pPr>
        <w:ind w:left="-993" w:right="-1192"/>
        <w:jc w:val="both"/>
        <w:rPr>
          <w:rFonts w:ascii="Century Gothic" w:hAnsi="Century Gothic"/>
        </w:rPr>
      </w:pPr>
    </w:p>
    <w:sectPr w:rsidR="002A5279" w:rsidRPr="00BF046A" w:rsidSect="00283768">
      <w:pgSz w:w="12240" w:h="15840"/>
      <w:pgMar w:top="284" w:right="1800" w:bottom="142"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30F23"/>
    <w:multiLevelType w:val="hybridMultilevel"/>
    <w:tmpl w:val="1C125F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830486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5FC"/>
    <w:rsid w:val="00027898"/>
    <w:rsid w:val="00082456"/>
    <w:rsid w:val="00083CFE"/>
    <w:rsid w:val="000A312E"/>
    <w:rsid w:val="001077DB"/>
    <w:rsid w:val="00154D80"/>
    <w:rsid w:val="0017623F"/>
    <w:rsid w:val="00281D8D"/>
    <w:rsid w:val="00283768"/>
    <w:rsid w:val="002A5279"/>
    <w:rsid w:val="002D2DFD"/>
    <w:rsid w:val="00307E93"/>
    <w:rsid w:val="00323279"/>
    <w:rsid w:val="00394A59"/>
    <w:rsid w:val="00413F26"/>
    <w:rsid w:val="0046770F"/>
    <w:rsid w:val="00475434"/>
    <w:rsid w:val="004A604F"/>
    <w:rsid w:val="00551C31"/>
    <w:rsid w:val="00605E3C"/>
    <w:rsid w:val="006F5BF6"/>
    <w:rsid w:val="00844B0C"/>
    <w:rsid w:val="008C692F"/>
    <w:rsid w:val="0097084A"/>
    <w:rsid w:val="00980C9E"/>
    <w:rsid w:val="009D7CB4"/>
    <w:rsid w:val="00A3740C"/>
    <w:rsid w:val="00AF0AA5"/>
    <w:rsid w:val="00B530FA"/>
    <w:rsid w:val="00B6040F"/>
    <w:rsid w:val="00BC204A"/>
    <w:rsid w:val="00BE6C6D"/>
    <w:rsid w:val="00BF046A"/>
    <w:rsid w:val="00C56230"/>
    <w:rsid w:val="00CF05FC"/>
    <w:rsid w:val="00E13EDB"/>
    <w:rsid w:val="00E316D7"/>
    <w:rsid w:val="00E96B6F"/>
    <w:rsid w:val="00EC3101"/>
    <w:rsid w:val="00EC4899"/>
    <w:rsid w:val="00F777BD"/>
    <w:rsid w:val="00F9668D"/>
    <w:rsid w:val="00FD61E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92FE3"/>
  <w15:docId w15:val="{8B81BDE3-DAD9-4CE3-ADC4-26A41DF4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CFE"/>
  </w:style>
  <w:style w:type="paragraph" w:styleId="1">
    <w:name w:val="heading 1"/>
    <w:basedOn w:val="a"/>
    <w:next w:val="a"/>
    <w:link w:val="1Char"/>
    <w:uiPriority w:val="9"/>
    <w:qFormat/>
    <w:rsid w:val="00CF05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CF05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CF05F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CF05F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CF05F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CF05F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F05F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F05F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F05F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F05FC"/>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CF05FC"/>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CF05FC"/>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CF05FC"/>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CF05FC"/>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CF05F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F05F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F05F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F05FC"/>
    <w:rPr>
      <w:rFonts w:eastAsiaTheme="majorEastAsia" w:cstheme="majorBidi"/>
      <w:color w:val="272727" w:themeColor="text1" w:themeTint="D8"/>
    </w:rPr>
  </w:style>
  <w:style w:type="paragraph" w:styleId="a3">
    <w:name w:val="Title"/>
    <w:basedOn w:val="a"/>
    <w:next w:val="a"/>
    <w:link w:val="Char"/>
    <w:uiPriority w:val="10"/>
    <w:qFormat/>
    <w:rsid w:val="00CF05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F05F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F05F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F05F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F05FC"/>
    <w:pPr>
      <w:spacing w:before="160"/>
      <w:jc w:val="center"/>
    </w:pPr>
    <w:rPr>
      <w:i/>
      <w:iCs/>
      <w:color w:val="404040" w:themeColor="text1" w:themeTint="BF"/>
    </w:rPr>
  </w:style>
  <w:style w:type="character" w:customStyle="1" w:styleId="Char1">
    <w:name w:val="Απόσπασμα Char"/>
    <w:basedOn w:val="a0"/>
    <w:link w:val="a5"/>
    <w:uiPriority w:val="29"/>
    <w:rsid w:val="00CF05FC"/>
    <w:rPr>
      <w:i/>
      <w:iCs/>
      <w:color w:val="404040" w:themeColor="text1" w:themeTint="BF"/>
    </w:rPr>
  </w:style>
  <w:style w:type="paragraph" w:styleId="a6">
    <w:name w:val="List Paragraph"/>
    <w:basedOn w:val="a"/>
    <w:uiPriority w:val="34"/>
    <w:qFormat/>
    <w:rsid w:val="00CF05FC"/>
    <w:pPr>
      <w:ind w:left="720"/>
      <w:contextualSpacing/>
    </w:pPr>
  </w:style>
  <w:style w:type="character" w:styleId="a7">
    <w:name w:val="Intense Emphasis"/>
    <w:basedOn w:val="a0"/>
    <w:uiPriority w:val="21"/>
    <w:qFormat/>
    <w:rsid w:val="00CF05FC"/>
    <w:rPr>
      <w:i/>
      <w:iCs/>
      <w:color w:val="2F5496" w:themeColor="accent1" w:themeShade="BF"/>
    </w:rPr>
  </w:style>
  <w:style w:type="paragraph" w:styleId="a8">
    <w:name w:val="Intense Quote"/>
    <w:basedOn w:val="a"/>
    <w:next w:val="a"/>
    <w:link w:val="Char2"/>
    <w:uiPriority w:val="30"/>
    <w:qFormat/>
    <w:rsid w:val="00CF05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CF05FC"/>
    <w:rPr>
      <w:i/>
      <w:iCs/>
      <w:color w:val="2F5496" w:themeColor="accent1" w:themeShade="BF"/>
    </w:rPr>
  </w:style>
  <w:style w:type="character" w:styleId="a9">
    <w:name w:val="Intense Reference"/>
    <w:basedOn w:val="a0"/>
    <w:uiPriority w:val="32"/>
    <w:qFormat/>
    <w:rsid w:val="00CF05FC"/>
    <w:rPr>
      <w:b/>
      <w:bCs/>
      <w:smallCaps/>
      <w:color w:val="2F5496" w:themeColor="accent1" w:themeShade="BF"/>
      <w:spacing w:val="5"/>
    </w:rPr>
  </w:style>
  <w:style w:type="character" w:styleId="aa">
    <w:name w:val="Strong"/>
    <w:basedOn w:val="a0"/>
    <w:uiPriority w:val="22"/>
    <w:qFormat/>
    <w:rsid w:val="00E316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llogosfilis@gmail.com" TargetMode="External"/><Relationship Id="rId5" Type="http://schemas.openxmlformats.org/officeDocument/2006/relationships/hyperlink" Target="http://www.p-e-filis.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938</Words>
  <Characters>5069</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dc:creator>
  <cp:keywords/>
  <dc:description/>
  <cp:lastModifiedBy>vangelitsadin@outlook.com</cp:lastModifiedBy>
  <cp:revision>10</cp:revision>
  <dcterms:created xsi:type="dcterms:W3CDTF">2026-09-04T07:45:00Z</dcterms:created>
  <dcterms:modified xsi:type="dcterms:W3CDTF">2026-09-04T10:41:00Z</dcterms:modified>
</cp:coreProperties>
</file>