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EE42" w14:textId="77777777" w:rsidR="00C404BF" w:rsidRPr="0092632E" w:rsidRDefault="00C404BF" w:rsidP="00C404BF">
      <w:pPr>
        <w:widowControl w:val="0"/>
        <w:pBdr>
          <w:top w:val="single" w:sz="4" w:space="0" w:color="000000"/>
          <w:left w:val="single" w:sz="4" w:space="3" w:color="000000"/>
          <w:bottom w:val="single" w:sz="4" w:space="2" w:color="000000"/>
          <w:right w:val="single" w:sz="4" w:space="4" w:color="000000"/>
        </w:pBdr>
        <w:autoSpaceDE w:val="0"/>
        <w:autoSpaceDN w:val="0"/>
        <w:spacing w:line="256" w:lineRule="auto"/>
        <w:ind w:left="-1134" w:right="-1141"/>
        <w:jc w:val="center"/>
        <w:rPr>
          <w:rFonts w:ascii="Century Gothic" w:hAnsi="Century Gothic"/>
          <w:sz w:val="20"/>
          <w:szCs w:val="20"/>
        </w:rPr>
      </w:pPr>
      <w:r w:rsidRPr="0092632E">
        <w:rPr>
          <w:rFonts w:ascii="Century Gothic" w:hAnsi="Century Gothic"/>
          <w:b/>
          <w:bCs/>
          <w:iCs/>
          <w:sz w:val="32"/>
          <w:szCs w:val="32"/>
          <w:lang w:eastAsia="ar-SA"/>
        </w:rPr>
        <w:t xml:space="preserve">Σύλλογος Εκπαιδευτικών Π.Ε. </w:t>
      </w:r>
      <w:r w:rsidRPr="0092632E">
        <w:rPr>
          <w:rFonts w:ascii="Century Gothic" w:hAnsi="Century Gothic"/>
          <w:b/>
          <w:bCs/>
          <w:sz w:val="32"/>
          <w:szCs w:val="32"/>
          <w:lang w:eastAsia="ar-SA"/>
        </w:rPr>
        <w:t>«Ηρώ Κωνσταντοπούλου»</w:t>
      </w:r>
    </w:p>
    <w:p w14:paraId="1FBB0F41" w14:textId="77777777" w:rsidR="00C404BF" w:rsidRPr="0092632E" w:rsidRDefault="00C404BF" w:rsidP="00C404BF">
      <w:pPr>
        <w:widowControl w:val="0"/>
        <w:pBdr>
          <w:top w:val="single" w:sz="4" w:space="0" w:color="000000"/>
          <w:left w:val="single" w:sz="4" w:space="3" w:color="000000"/>
          <w:bottom w:val="single" w:sz="4" w:space="2" w:color="000000"/>
          <w:right w:val="single" w:sz="4" w:space="4" w:color="000000"/>
        </w:pBdr>
        <w:autoSpaceDE w:val="0"/>
        <w:autoSpaceDN w:val="0"/>
        <w:spacing w:after="80" w:line="256" w:lineRule="auto"/>
        <w:ind w:left="-1134" w:right="-1141"/>
        <w:jc w:val="center"/>
        <w:rPr>
          <w:rFonts w:ascii="Century Gothic" w:hAnsi="Century Gothic" w:cs="Mangal"/>
          <w:sz w:val="20"/>
          <w:szCs w:val="20"/>
        </w:rPr>
      </w:pPr>
      <w:r w:rsidRPr="0092632E">
        <w:rPr>
          <w:rFonts w:ascii="Century Gothic" w:hAnsi="Century Gothic"/>
          <w:b/>
          <w:bCs/>
          <w:sz w:val="32"/>
          <w:szCs w:val="32"/>
          <w:lang w:eastAsia="ar-SA"/>
        </w:rPr>
        <w:t>ΑΝΩ ΛΙΟΣΙΩΝ – ΖΕΦΥΡΙΟΥ – ΦΥΛΗΣ</w:t>
      </w:r>
    </w:p>
    <w:p w14:paraId="6644E9B5" w14:textId="3B63B578" w:rsidR="00C404BF" w:rsidRPr="00C404BF" w:rsidRDefault="00C404BF" w:rsidP="00C404BF">
      <w:pPr>
        <w:widowControl w:val="0"/>
        <w:autoSpaceDE w:val="0"/>
        <w:autoSpaceDN w:val="0"/>
        <w:spacing w:line="256" w:lineRule="auto"/>
        <w:ind w:left="-1134" w:right="-1141"/>
        <w:jc w:val="both"/>
        <w:rPr>
          <w:rFonts w:ascii="Century Gothic" w:hAnsi="Century Gothic" w:cs="Verdana"/>
          <w:sz w:val="22"/>
          <w:szCs w:val="22"/>
          <w:lang w:eastAsia="ar-SA"/>
        </w:rPr>
      </w:pPr>
      <w:r w:rsidRPr="00C404BF">
        <w:rPr>
          <w:rFonts w:ascii="Century Gothic" w:hAnsi="Century Gothic" w:cs="Verdana"/>
          <w:b/>
          <w:sz w:val="22"/>
          <w:szCs w:val="22"/>
          <w:lang w:val="pt-BR" w:eastAsia="ar-SA"/>
        </w:rPr>
        <w:t>SITE</w:t>
      </w:r>
      <w:r w:rsidRPr="00C404BF">
        <w:rPr>
          <w:rFonts w:ascii="Century Gothic" w:hAnsi="Century Gothic" w:cs="Verdana"/>
          <w:sz w:val="22"/>
          <w:szCs w:val="22"/>
          <w:lang w:eastAsia="ar-SA"/>
        </w:rPr>
        <w:t xml:space="preserve">  </w:t>
      </w:r>
      <w:hyperlink r:id="rId4" w:history="1">
        <w:r w:rsidRPr="00C404BF">
          <w:rPr>
            <w:rFonts w:ascii="Century Gothic" w:hAnsi="Century Gothic" w:cs="Tahoma"/>
            <w:b/>
            <w:color w:val="0000FF"/>
            <w:sz w:val="22"/>
            <w:szCs w:val="22"/>
            <w:u w:val="single"/>
            <w:lang w:val="pt-BR"/>
          </w:rPr>
          <w:t>www</w:t>
        </w:r>
        <w:r w:rsidRPr="00C404BF">
          <w:rPr>
            <w:rFonts w:ascii="Century Gothic" w:hAnsi="Century Gothic" w:cs="Tahoma"/>
            <w:b/>
            <w:color w:val="0000FF"/>
            <w:sz w:val="22"/>
            <w:szCs w:val="22"/>
            <w:u w:val="single"/>
          </w:rPr>
          <w:t>.</w:t>
        </w:r>
        <w:r w:rsidRPr="00C404BF">
          <w:rPr>
            <w:rFonts w:ascii="Century Gothic" w:hAnsi="Century Gothic" w:cs="Tahoma"/>
            <w:b/>
            <w:color w:val="0000FF"/>
            <w:sz w:val="22"/>
            <w:szCs w:val="22"/>
            <w:u w:val="single"/>
            <w:lang w:val="pt-BR"/>
          </w:rPr>
          <w:t>p</w:t>
        </w:r>
        <w:r w:rsidRPr="00C404BF">
          <w:rPr>
            <w:rFonts w:ascii="Century Gothic" w:hAnsi="Century Gothic" w:cs="Tahoma"/>
            <w:b/>
            <w:color w:val="0000FF"/>
            <w:sz w:val="22"/>
            <w:szCs w:val="22"/>
            <w:u w:val="single"/>
          </w:rPr>
          <w:t>-</w:t>
        </w:r>
        <w:r w:rsidRPr="00C404BF">
          <w:rPr>
            <w:rFonts w:ascii="Century Gothic" w:hAnsi="Century Gothic" w:cs="Tahoma"/>
            <w:b/>
            <w:color w:val="0000FF"/>
            <w:sz w:val="22"/>
            <w:szCs w:val="22"/>
            <w:u w:val="single"/>
            <w:lang w:val="pt-BR"/>
          </w:rPr>
          <w:t>e</w:t>
        </w:r>
        <w:r w:rsidRPr="00C404BF">
          <w:rPr>
            <w:rFonts w:ascii="Century Gothic" w:hAnsi="Century Gothic" w:cs="Tahoma"/>
            <w:b/>
            <w:color w:val="0000FF"/>
            <w:sz w:val="22"/>
            <w:szCs w:val="22"/>
            <w:u w:val="single"/>
          </w:rPr>
          <w:t>-</w:t>
        </w:r>
        <w:r w:rsidRPr="00C404BF">
          <w:rPr>
            <w:rFonts w:ascii="Century Gothic" w:hAnsi="Century Gothic" w:cs="Tahoma"/>
            <w:b/>
            <w:color w:val="0000FF"/>
            <w:sz w:val="22"/>
            <w:szCs w:val="22"/>
            <w:u w:val="single"/>
            <w:lang w:val="pt-BR"/>
          </w:rPr>
          <w:t>filis</w:t>
        </w:r>
        <w:r w:rsidRPr="00C404BF">
          <w:rPr>
            <w:rFonts w:ascii="Century Gothic" w:hAnsi="Century Gothic" w:cs="Tahoma"/>
            <w:b/>
            <w:color w:val="0000FF"/>
            <w:sz w:val="22"/>
            <w:szCs w:val="22"/>
            <w:u w:val="single"/>
          </w:rPr>
          <w:t>.</w:t>
        </w:r>
        <w:r w:rsidRPr="00C404BF">
          <w:rPr>
            <w:rFonts w:ascii="Century Gothic" w:hAnsi="Century Gothic" w:cs="Tahoma"/>
            <w:b/>
            <w:color w:val="0000FF"/>
            <w:sz w:val="22"/>
            <w:szCs w:val="22"/>
            <w:u w:val="single"/>
            <w:lang w:val="pt-BR"/>
          </w:rPr>
          <w:t>gr</w:t>
        </w:r>
      </w:hyperlink>
      <w:r w:rsidRPr="00C404BF">
        <w:rPr>
          <w:rFonts w:ascii="Century Gothic" w:hAnsi="Century Gothic" w:cs="Verdana"/>
          <w:sz w:val="22"/>
          <w:szCs w:val="22"/>
          <w:lang w:eastAsia="ar-SA"/>
        </w:rPr>
        <w:t xml:space="preserve">                                                </w:t>
      </w:r>
      <w:r w:rsidRPr="00C404BF">
        <w:rPr>
          <w:rFonts w:ascii="Century Gothic" w:hAnsi="Century Gothic" w:cs="Verdana"/>
          <w:sz w:val="22"/>
          <w:szCs w:val="22"/>
          <w:lang w:eastAsia="ar-SA"/>
        </w:rPr>
        <w:tab/>
      </w:r>
      <w:r w:rsidRPr="00C404BF">
        <w:rPr>
          <w:rFonts w:ascii="Century Gothic" w:hAnsi="Century Gothic" w:cs="Verdana"/>
          <w:sz w:val="22"/>
          <w:szCs w:val="22"/>
          <w:lang w:eastAsia="ar-SA"/>
        </w:rPr>
        <w:tab/>
      </w:r>
      <w:r w:rsidRPr="00C404BF">
        <w:rPr>
          <w:rFonts w:ascii="Century Gothic" w:hAnsi="Century Gothic" w:cs="Verdana"/>
          <w:sz w:val="22"/>
          <w:szCs w:val="22"/>
          <w:lang w:eastAsia="ar-SA"/>
        </w:rPr>
        <w:tab/>
      </w:r>
      <w:r w:rsidRPr="00C404BF">
        <w:rPr>
          <w:rFonts w:ascii="Century Gothic" w:hAnsi="Century Gothic" w:cs="Verdana"/>
          <w:sz w:val="22"/>
          <w:szCs w:val="22"/>
          <w:lang w:eastAsia="ar-SA"/>
        </w:rPr>
        <w:tab/>
      </w:r>
      <w:r w:rsidRPr="00C404BF">
        <w:rPr>
          <w:rFonts w:ascii="Century Gothic" w:hAnsi="Century Gothic" w:cs="Verdana"/>
          <w:b/>
          <w:sz w:val="22"/>
          <w:szCs w:val="22"/>
          <w:lang w:eastAsia="ar-SA"/>
        </w:rPr>
        <w:t>Άνω Λιόσια 04.10.2026</w:t>
      </w:r>
    </w:p>
    <w:p w14:paraId="7CC6AE53" w14:textId="77777777" w:rsidR="00C404BF" w:rsidRPr="00C404BF" w:rsidRDefault="00C404BF" w:rsidP="00C404BF">
      <w:pPr>
        <w:widowControl w:val="0"/>
        <w:tabs>
          <w:tab w:val="left" w:pos="6946"/>
        </w:tabs>
        <w:autoSpaceDE w:val="0"/>
        <w:autoSpaceDN w:val="0"/>
        <w:spacing w:line="256" w:lineRule="auto"/>
        <w:ind w:left="-1134" w:right="-1141"/>
        <w:jc w:val="both"/>
        <w:rPr>
          <w:rFonts w:ascii="Century Gothic" w:hAnsi="Century Gothic" w:cs="Century Gothic"/>
          <w:sz w:val="22"/>
          <w:szCs w:val="22"/>
        </w:rPr>
      </w:pPr>
      <w:r w:rsidRPr="00C404BF">
        <w:rPr>
          <w:rFonts w:ascii="Century Gothic" w:hAnsi="Century Gothic"/>
          <w:b/>
          <w:sz w:val="22"/>
          <w:szCs w:val="22"/>
          <w:lang w:val="en-US" w:eastAsia="ar-SA"/>
        </w:rPr>
        <w:t>email</w:t>
      </w:r>
      <w:r w:rsidRPr="00C404BF">
        <w:rPr>
          <w:rFonts w:ascii="Century Gothic" w:hAnsi="Century Gothic"/>
          <w:b/>
          <w:sz w:val="22"/>
          <w:szCs w:val="22"/>
          <w:lang w:eastAsia="ar-SA"/>
        </w:rPr>
        <w:t xml:space="preserve">: </w:t>
      </w:r>
      <w:hyperlink r:id="rId5" w:history="1">
        <w:r w:rsidRPr="00C404BF">
          <w:rPr>
            <w:rFonts w:ascii="Century Gothic" w:hAnsi="Century Gothic" w:cs="Verdana"/>
            <w:color w:val="0000FF"/>
            <w:sz w:val="22"/>
            <w:szCs w:val="22"/>
            <w:u w:val="single"/>
            <w:lang w:val="pt-BR"/>
          </w:rPr>
          <w:t>syllogosfilis@</w:t>
        </w:r>
        <w:r w:rsidRPr="00C404BF">
          <w:rPr>
            <w:rFonts w:ascii="Century Gothic" w:hAnsi="Century Gothic" w:cs="Verdana"/>
            <w:color w:val="0000FF"/>
            <w:sz w:val="22"/>
            <w:szCs w:val="22"/>
            <w:u w:val="single"/>
            <w:lang w:val="en-US"/>
          </w:rPr>
          <w:t>gmail</w:t>
        </w:r>
        <w:r w:rsidRPr="00C404BF">
          <w:rPr>
            <w:rFonts w:ascii="Century Gothic" w:hAnsi="Century Gothic" w:cs="Verdana"/>
            <w:color w:val="0000FF"/>
            <w:sz w:val="22"/>
            <w:szCs w:val="22"/>
            <w:u w:val="single"/>
            <w:lang w:val="pt-BR"/>
          </w:rPr>
          <w:t>.com</w:t>
        </w:r>
      </w:hyperlink>
    </w:p>
    <w:p w14:paraId="6D1AA3BB" w14:textId="77777777" w:rsidR="00C404BF" w:rsidRPr="00C404BF" w:rsidRDefault="00C404BF" w:rsidP="00C404BF">
      <w:pPr>
        <w:spacing w:after="120"/>
        <w:ind w:left="-1134" w:right="-1141"/>
        <w:rPr>
          <w:sz w:val="22"/>
          <w:szCs w:val="22"/>
        </w:rPr>
      </w:pPr>
      <w:r w:rsidRPr="00C404BF">
        <w:rPr>
          <w:rFonts w:ascii="Century Gothic" w:hAnsi="Century Gothic" w:cs="Century Gothic"/>
          <w:sz w:val="22"/>
          <w:szCs w:val="22"/>
        </w:rPr>
        <w:t>Προς:  Τα μέλη του Συλλόγου, ΔΟΕ, Συλλόγους Εκπ/κών  Π.Ε.</w:t>
      </w:r>
      <w:r w:rsidRPr="00C404BF">
        <w:rPr>
          <w:sz w:val="22"/>
          <w:szCs w:val="22"/>
        </w:rPr>
        <w:t xml:space="preserve"> </w:t>
      </w:r>
    </w:p>
    <w:p w14:paraId="28A9F1C7" w14:textId="77777777" w:rsidR="00C404BF" w:rsidRPr="00C404BF" w:rsidRDefault="009D28FB" w:rsidP="00C404BF">
      <w:pPr>
        <w:pStyle w:val="Web"/>
        <w:shd w:val="clear" w:color="auto" w:fill="FFFFFF"/>
        <w:spacing w:before="0" w:beforeAutospacing="0" w:after="80" w:afterAutospacing="0" w:line="259" w:lineRule="auto"/>
        <w:ind w:left="-1134" w:right="-1140"/>
        <w:jc w:val="center"/>
        <w:rPr>
          <w:rStyle w:val="aa"/>
          <w:rFonts w:ascii="Century Gothic" w:eastAsiaTheme="majorEastAsia" w:hAnsi="Century Gothic" w:cs="Calibri"/>
          <w:sz w:val="32"/>
          <w:szCs w:val="32"/>
        </w:rPr>
      </w:pPr>
      <w:r w:rsidRPr="00C404BF">
        <w:rPr>
          <w:rStyle w:val="aa"/>
          <w:rFonts w:ascii="Century Gothic" w:eastAsiaTheme="majorEastAsia" w:hAnsi="Century Gothic" w:cs="Calibri"/>
          <w:sz w:val="32"/>
          <w:szCs w:val="32"/>
        </w:rPr>
        <w:t>Ανεπιθύμητο το γεράκι του πολέμου Ρούμπιο</w:t>
      </w:r>
    </w:p>
    <w:p w14:paraId="5CA9635C" w14:textId="01123A46" w:rsidR="009D28FB" w:rsidRPr="00C404BF" w:rsidRDefault="009D28FB" w:rsidP="00C404BF">
      <w:pPr>
        <w:pStyle w:val="Web"/>
        <w:shd w:val="clear" w:color="auto" w:fill="FFFFFF"/>
        <w:spacing w:before="0" w:beforeAutospacing="0" w:after="80" w:afterAutospacing="0" w:line="259" w:lineRule="auto"/>
        <w:ind w:left="-1134" w:right="-1140"/>
        <w:jc w:val="center"/>
        <w:rPr>
          <w:rFonts w:ascii="Century Gothic" w:hAnsi="Century Gothic" w:cs="Calibri"/>
          <w:sz w:val="32"/>
          <w:szCs w:val="32"/>
        </w:rPr>
      </w:pPr>
      <w:r w:rsidRPr="00C404BF">
        <w:rPr>
          <w:rStyle w:val="aa"/>
          <w:rFonts w:ascii="Century Gothic" w:eastAsiaTheme="majorEastAsia" w:hAnsi="Century Gothic" w:cs="Calibri"/>
          <w:sz w:val="32"/>
          <w:szCs w:val="32"/>
        </w:rPr>
        <w:t xml:space="preserve">Συγκέντρωση, Τρίτη 6 Οκτώβρη, Προπύλαια </w:t>
      </w:r>
      <w:r w:rsidR="000260DE">
        <w:rPr>
          <w:rStyle w:val="aa"/>
          <w:rFonts w:ascii="Century Gothic" w:eastAsiaTheme="majorEastAsia" w:hAnsi="Century Gothic" w:cs="Calibri"/>
          <w:sz w:val="32"/>
          <w:szCs w:val="32"/>
        </w:rPr>
        <w:t>7</w:t>
      </w:r>
      <w:r w:rsidRPr="00C404BF">
        <w:rPr>
          <w:rStyle w:val="aa"/>
          <w:rFonts w:ascii="Century Gothic" w:eastAsiaTheme="majorEastAsia" w:hAnsi="Century Gothic" w:cs="Calibri"/>
          <w:sz w:val="32"/>
          <w:szCs w:val="32"/>
        </w:rPr>
        <w:t>μμ</w:t>
      </w:r>
    </w:p>
    <w:p w14:paraId="14B28684" w14:textId="4D79E86F"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b/>
          <w:bCs/>
          <w:color w:val="222222"/>
          <w:sz w:val="22"/>
          <w:szCs w:val="22"/>
        </w:rPr>
      </w:pPr>
      <w:r w:rsidRPr="00C404BF">
        <w:rPr>
          <w:rFonts w:ascii="Century Gothic" w:hAnsi="Century Gothic" w:cs="Calibri"/>
          <w:color w:val="222222"/>
          <w:sz w:val="22"/>
          <w:szCs w:val="22"/>
        </w:rPr>
        <w:t xml:space="preserve">Το γεράκι του πολέμου, υπουργός Εξωτερικών των ΗΠΑ, Μάρκος Ρούμπιο, έρχεται στην </w:t>
      </w:r>
      <w:r w:rsidR="00C404BF" w:rsidRPr="00C404BF">
        <w:rPr>
          <w:rFonts w:ascii="Century Gothic" w:hAnsi="Century Gothic" w:cs="Calibri"/>
          <w:color w:val="222222"/>
          <w:sz w:val="22"/>
          <w:szCs w:val="22"/>
        </w:rPr>
        <w:t>Ελλάδα</w:t>
      </w:r>
      <w:r w:rsidRPr="00C404BF">
        <w:rPr>
          <w:rFonts w:ascii="Century Gothic" w:hAnsi="Century Gothic" w:cs="Calibri"/>
          <w:color w:val="222222"/>
          <w:sz w:val="22"/>
          <w:szCs w:val="22"/>
        </w:rPr>
        <w:t xml:space="preserve"> στις 6 Οκτώβρη κι η κυβέρνηση της ΝΔ ετοιμάζεται να στρώσει κόκκινο χαλί για την υποδοχή του!</w:t>
      </w:r>
      <w:r w:rsidR="00C404BF">
        <w:rPr>
          <w:rFonts w:ascii="Century Gothic" w:hAnsi="Century Gothic" w:cs="Calibri"/>
          <w:color w:val="222222"/>
          <w:sz w:val="22"/>
          <w:szCs w:val="22"/>
        </w:rPr>
        <w:t xml:space="preserve"> </w:t>
      </w:r>
      <w:r w:rsidRPr="00C404BF">
        <w:rPr>
          <w:rFonts w:ascii="Century Gothic" w:hAnsi="Century Gothic" w:cs="Calibri"/>
          <w:b/>
          <w:bCs/>
          <w:color w:val="222222"/>
          <w:sz w:val="22"/>
          <w:szCs w:val="22"/>
        </w:rPr>
        <w:t>Καλούμε τους/τις εργαζόμενες/οι και τη νεολαία, τους/τις εκπαιδευτικούς</w:t>
      </w:r>
      <w:r w:rsidRPr="00C404BF">
        <w:rPr>
          <w:rFonts w:ascii="Century Gothic" w:hAnsi="Century Gothic" w:cs="Calibri"/>
          <w:color w:val="222222"/>
          <w:sz w:val="22"/>
          <w:szCs w:val="22"/>
        </w:rPr>
        <w:t xml:space="preserve"> </w:t>
      </w:r>
      <w:r w:rsidRPr="00C404BF">
        <w:rPr>
          <w:rFonts w:ascii="Century Gothic" w:hAnsi="Century Gothic" w:cs="Calibri"/>
          <w:b/>
          <w:bCs/>
          <w:color w:val="222222"/>
          <w:sz w:val="22"/>
          <w:szCs w:val="22"/>
        </w:rPr>
        <w:t xml:space="preserve">να δείξουμε με μαζικές μαχητικές κινητοποιήσεις ότι είναι ανεπιθύμητος! Να ακουστεί δυνατά ότι ο λαός μας δεν δίνει τη συγκατάθεσή του για νέες βάσεις, νέες πολεμικές αποστολές και νέες θυσίες για τα κέρδη και τους πόλεμους ΗΠΑ – ΝΑΤΟ – ΕΕ. </w:t>
      </w:r>
    </w:p>
    <w:p w14:paraId="1FDF2024" w14:textId="77777777"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color w:val="222222"/>
          <w:sz w:val="22"/>
          <w:szCs w:val="22"/>
        </w:rPr>
      </w:pPr>
      <w:r w:rsidRPr="00C404BF">
        <w:rPr>
          <w:rFonts w:ascii="Century Gothic" w:hAnsi="Century Gothic" w:cs="Calibri"/>
          <w:color w:val="222222"/>
          <w:sz w:val="22"/>
          <w:szCs w:val="22"/>
        </w:rPr>
        <w:t>Ο Ρούμπιο έρχεται την ώρα που η Μέση Ανατολή φλέγεται, που ο πόλεμος στην Ουκρανία κλιμακώνεται και τα μέτωπα τείνουν να ενωθούν σε ένα. Έρχεται να εισπράξει νέες δεσμεύσεις, παραπέρα αναβάθμιση της Συμφωνίας για τις βάσεις, περισσότερες διευκολύνσεις σε λιμάνια, αεροδρόμια και στρατόπεδα, βαθύτερο δέσιμο της χώρας στα πολεμικά και ενεργειακά σχέδια των ΗΠΑ.</w:t>
      </w:r>
    </w:p>
    <w:p w14:paraId="4298FFCD" w14:textId="64793218"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color w:val="222222"/>
          <w:sz w:val="22"/>
          <w:szCs w:val="22"/>
        </w:rPr>
      </w:pPr>
      <w:r w:rsidRPr="00C404BF">
        <w:rPr>
          <w:rFonts w:ascii="Century Gothic" w:hAnsi="Century Gothic" w:cs="Calibri"/>
          <w:color w:val="222222"/>
          <w:sz w:val="22"/>
          <w:szCs w:val="22"/>
        </w:rPr>
        <w:t>Κάθε γύρος αυτού του «διαλόγου», από το 2018 με την κυβέρνηση ΣΥΡΙΖΑ με πρωθυπουργό Τσίπρα ως σήμερα με τη ΝΔ, άφησε πίσω του περισσότερες βάσεις και μεγαλύτερους κινδύνους, διεύρυνση της χρήσης της Σούδας το 2019, επ’ αόριστον επέκταση της συμφωνίας το 2021 με αναβάθμιση σε Αλεξανδρούπολη, Λάρισα, Στεφανοβίκειο.</w:t>
      </w:r>
      <w:r w:rsidR="00C404BF">
        <w:rPr>
          <w:rFonts w:ascii="Century Gothic" w:hAnsi="Century Gothic" w:cs="Calibri"/>
          <w:color w:val="222222"/>
          <w:sz w:val="22"/>
          <w:szCs w:val="22"/>
        </w:rPr>
        <w:t xml:space="preserve"> </w:t>
      </w:r>
      <w:r w:rsidRPr="00C404BF">
        <w:rPr>
          <w:rFonts w:ascii="Century Gothic" w:hAnsi="Century Gothic" w:cs="Calibri"/>
          <w:color w:val="222222"/>
          <w:sz w:val="22"/>
          <w:szCs w:val="22"/>
        </w:rPr>
        <w:t>Η κυβέρνηση της ΝΔ προσφέρει λιμάνια, αεροδρόμια και στρατιωτικές υποδομές. Διεκδικεί ρόλο και μερίδιο στη λεία για το κεφάλαιο στους δρόμους της Ενέργειας και μεταφοράς εμπορευμάτων, στέλνει στρατιωτικές δυνάμεις μακριά από τα σύνορα, δένει ακόμη πιο σφιχτά τη χώρα μας με το κράτος-δολοφόνο του Ισραήλ.</w:t>
      </w:r>
    </w:p>
    <w:p w14:paraId="029A219C" w14:textId="77777777"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color w:val="222222"/>
          <w:sz w:val="22"/>
          <w:szCs w:val="22"/>
        </w:rPr>
      </w:pPr>
      <w:r w:rsidRPr="00C404BF">
        <w:rPr>
          <w:rFonts w:ascii="Century Gothic" w:hAnsi="Century Gothic" w:cs="Calibri"/>
          <w:color w:val="222222"/>
          <w:sz w:val="22"/>
          <w:szCs w:val="22"/>
        </w:rPr>
        <w:t>Τα έργα στη Σούδα αποκαλύπτουν τι κρύβεται πίσω από τα λόγια περί «ασφάλειας του ελληνικού λαού». Μόνο δύο συμβάσεις του αμερικανικού Πολεμικού Ναυτικού τον περασμένο Μάρτη, για οχυρωματικές εγκαταστάσεις και υποδομές πυρομαχικών, ξεπέρασαν τα 7,2 εκατομμύρια δολάρια. Οι νατοϊκές βάσεις δεν προστατεύουν τον λαό. Υπηρετούν πολεμικές επιχειρήσεις και τον εκθέτουν σε τεράστιους κινδύνους.</w:t>
      </w:r>
    </w:p>
    <w:p w14:paraId="2A6077EA" w14:textId="10083E1E"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color w:val="222222"/>
          <w:sz w:val="22"/>
          <w:szCs w:val="22"/>
        </w:rPr>
      </w:pPr>
      <w:r w:rsidRPr="00C404BF">
        <w:rPr>
          <w:rFonts w:ascii="Century Gothic" w:hAnsi="Century Gothic" w:cs="Calibri"/>
          <w:color w:val="222222"/>
          <w:sz w:val="22"/>
          <w:szCs w:val="22"/>
        </w:rPr>
        <w:t>Η πυροβολαρχία Patriot στη Σαουδική Αραβία βάλλει ξανά και ξανά, συμμετέχοντας ενεργά στον πόλεμο με το Ιράν. Ελληνικές φρεγάτες περιπολούν από την Ερυθρά ως τον Κόλπο του Άντεν για να φυλάνε τα καράβια και τα κέρδη των εφοπλιστών.</w:t>
      </w:r>
      <w:r w:rsidR="00C404BF">
        <w:rPr>
          <w:rFonts w:ascii="Century Gothic" w:hAnsi="Century Gothic" w:cs="Calibri"/>
          <w:color w:val="222222"/>
          <w:sz w:val="22"/>
          <w:szCs w:val="22"/>
        </w:rPr>
        <w:t xml:space="preserve"> </w:t>
      </w:r>
      <w:r w:rsidRPr="00C404BF">
        <w:rPr>
          <w:rFonts w:ascii="Century Gothic" w:hAnsi="Century Gothic" w:cs="Calibri"/>
          <w:color w:val="222222"/>
          <w:sz w:val="22"/>
          <w:szCs w:val="22"/>
        </w:rPr>
        <w:t>Με το κράτος-δολοφόνο του Ισραήλ η κυβέρνηση υπέγραψε συμφωνία για την «Ασπίδα»… σουρωτήρι του Αχιλλέα , πάνω από 3 δισ. ευρώ από τον ιδρώτα μας, και ο πρωθυπουργός συναντιέται με τον Νετανιάχου, ενώ ο παλαιστινιακός λαός σφαγιάζεται.</w:t>
      </w:r>
      <w:r w:rsidR="00C404BF">
        <w:rPr>
          <w:rFonts w:ascii="Century Gothic" w:hAnsi="Century Gothic" w:cs="Calibri"/>
          <w:color w:val="222222"/>
          <w:sz w:val="22"/>
          <w:szCs w:val="22"/>
        </w:rPr>
        <w:t xml:space="preserve"> </w:t>
      </w:r>
      <w:r w:rsidRPr="00C404BF">
        <w:rPr>
          <w:rFonts w:ascii="Century Gothic" w:hAnsi="Century Gothic" w:cs="Calibri"/>
          <w:color w:val="222222"/>
          <w:sz w:val="22"/>
          <w:szCs w:val="22"/>
        </w:rPr>
        <w:t>Τα λιμάνια Πειραιά, Θεσσαλονίκης, Καβάλας, Αλεξανδρούπολης μετατρέπονται σε κρίκους μεταφοράς πολεμικού υλικού. Από την Αλεξανδρούπολη, με ομολογία του ίδιου του πρώην Αμερικανού πρέσβη, πέρασε το μεγαλύτερο μέρος του υλικού για το μέτωπο της Ουκρανίας.</w:t>
      </w:r>
    </w:p>
    <w:p w14:paraId="51E51B22" w14:textId="77777777" w:rsidR="009D28FB" w:rsidRPr="00C404BF" w:rsidRDefault="009D28FB" w:rsidP="00C404BF">
      <w:pPr>
        <w:pStyle w:val="Web"/>
        <w:spacing w:before="0" w:beforeAutospacing="0" w:after="80" w:afterAutospacing="0" w:line="259" w:lineRule="auto"/>
        <w:ind w:left="-1134" w:right="-1140"/>
        <w:jc w:val="both"/>
        <w:rPr>
          <w:rFonts w:ascii="Century Gothic" w:hAnsi="Century Gothic" w:cs="Calibri"/>
          <w:sz w:val="22"/>
          <w:szCs w:val="22"/>
        </w:rPr>
      </w:pPr>
      <w:r w:rsidRPr="00C404BF">
        <w:rPr>
          <w:rFonts w:ascii="Century Gothic" w:hAnsi="Century Gothic" w:cs="Calibri"/>
          <w:b/>
          <w:sz w:val="22"/>
          <w:szCs w:val="22"/>
        </w:rPr>
        <w:t>Με τη στρατηγική συμμαχία Ελλάδας- ΗΠΑ η χώρα μας έγινε επιθετικό προγεφύρωμα του αμερικανικού ιμπεριαλισμού και του ΝΑΤΟ</w:t>
      </w:r>
      <w:r w:rsidRPr="00C404BF">
        <w:rPr>
          <w:rFonts w:ascii="Century Gothic" w:hAnsi="Century Gothic" w:cs="Calibri"/>
          <w:sz w:val="22"/>
          <w:szCs w:val="22"/>
        </w:rPr>
        <w:t>. Όλα αυτά στρέφονται άμεσα κατά των λαών της περιοχής, αλλά και κατά του λαού μας. Οι εργαζόμενοι, τα φτωχά λαϊκά στρώματα και η νεολαία στην Ελλάδα πληρώνουν ήδη πολύ ακριβά την πρόσδεση της κυβέρνησης και των άλλων κομμάτων στο πολεμικό άρμα των ΗΠΑ, του ΝΑΤΟ και της ΕΕ, για τα συμφέροντα του ελληνικού κεφαλαίου που διεκδικεί να αρπάξει ένα κομμάτι από τη λεία στην περιοχή.</w:t>
      </w:r>
    </w:p>
    <w:p w14:paraId="304252E4" w14:textId="32094662" w:rsidR="009D28FB" w:rsidRPr="00C404BF" w:rsidRDefault="009D28FB" w:rsidP="00C404BF">
      <w:pPr>
        <w:pStyle w:val="Web"/>
        <w:spacing w:before="0" w:beforeAutospacing="0" w:after="80" w:afterAutospacing="0" w:line="259" w:lineRule="auto"/>
        <w:ind w:left="-1134" w:right="-1140"/>
        <w:jc w:val="both"/>
        <w:rPr>
          <w:rFonts w:ascii="Century Gothic" w:hAnsi="Century Gothic" w:cs="Calibri"/>
          <w:sz w:val="22"/>
          <w:szCs w:val="22"/>
        </w:rPr>
      </w:pPr>
      <w:r w:rsidRPr="00C404BF">
        <w:rPr>
          <w:rFonts w:ascii="Century Gothic" w:hAnsi="Century Gothic" w:cs="Calibri"/>
          <w:b/>
          <w:bCs/>
          <w:sz w:val="22"/>
          <w:szCs w:val="22"/>
        </w:rPr>
        <w:t>Τα δισεκατομμύρια για εξοπλισμούς και ΝΑΤΟικές δεσμεύσεις λείπουν από μισθούς, Υγεία, Παιδεία</w:t>
      </w:r>
      <w:r w:rsidRPr="00C404BF">
        <w:rPr>
          <w:rFonts w:ascii="Century Gothic" w:hAnsi="Century Gothic" w:cs="Calibri"/>
          <w:sz w:val="22"/>
          <w:szCs w:val="22"/>
        </w:rPr>
        <w:t>. Η ακρίβεια σε τρόφιμα, ενέργεια, καύσιμα και πετρέλαιο θέρμανσης είναι ο λογαριασμός του πολέμου που μας στέλνουν καθημερινά. Ενώ οι εφοπλιστές, οι ενεργειακοί και κατασκευαστικοί όμιλοι τον χειμώνα που έρχεται θα «ζεσταίνονται» από τα κέρδη του πολέμου, ο λαός θα παγώνει!</w:t>
      </w:r>
      <w:r w:rsidR="00C404BF">
        <w:rPr>
          <w:rFonts w:ascii="Century Gothic" w:hAnsi="Century Gothic" w:cs="Calibri"/>
          <w:sz w:val="22"/>
          <w:szCs w:val="22"/>
        </w:rPr>
        <w:t xml:space="preserve"> </w:t>
      </w:r>
      <w:r w:rsidRPr="00C404BF">
        <w:rPr>
          <w:rFonts w:ascii="Century Gothic" w:hAnsi="Century Gothic" w:cs="Calibri"/>
          <w:b/>
          <w:bCs/>
          <w:sz w:val="22"/>
          <w:szCs w:val="22"/>
        </w:rPr>
        <w:t xml:space="preserve">Η πολεμική οικονομία σημαίνει εντατικοποίηση στους χώρους δουλειάς, ατελείωτα ωράρια, χτύπημα των συλλογικών συμβάσεων. </w:t>
      </w:r>
      <w:r w:rsidRPr="00C404BF">
        <w:rPr>
          <w:rFonts w:ascii="Century Gothic" w:hAnsi="Century Gothic" w:cs="Calibri"/>
          <w:sz w:val="22"/>
          <w:szCs w:val="22"/>
        </w:rPr>
        <w:t xml:space="preserve">Κάθε βάση και κάθε λιμάνι-κόμβος κάνει τους εργαζόμενους και τις γειτονιές </w:t>
      </w:r>
      <w:r w:rsidRPr="00C404BF">
        <w:rPr>
          <w:rFonts w:ascii="Century Gothic" w:hAnsi="Century Gothic" w:cs="Calibri"/>
          <w:sz w:val="22"/>
          <w:szCs w:val="22"/>
        </w:rPr>
        <w:lastRenderedPageBreak/>
        <w:t>γύρω τους στόχο αντιποίνων. Τα κέρδη τα μοιράζονται οι όμιλοι. Τους κινδύνους και τις θυσίες τις φορτώνουν στον λαό, με τη στήριξη όλων των κομμάτων που υπέγραψαν, ανανέωσαν και διεύρυναν τις συμφωνίες για τις βάσεις.</w:t>
      </w:r>
    </w:p>
    <w:p w14:paraId="7A6A3617" w14:textId="2AAF4786" w:rsidR="009D28FB" w:rsidRPr="00C404BF" w:rsidRDefault="009D28FB" w:rsidP="00C404BF">
      <w:pPr>
        <w:pStyle w:val="Web"/>
        <w:spacing w:before="0" w:beforeAutospacing="0" w:after="80" w:afterAutospacing="0" w:line="259" w:lineRule="auto"/>
        <w:ind w:left="-1134" w:right="-1140"/>
        <w:jc w:val="both"/>
        <w:rPr>
          <w:rFonts w:ascii="Century Gothic" w:hAnsi="Century Gothic" w:cs="Calibri"/>
          <w:sz w:val="22"/>
          <w:szCs w:val="22"/>
        </w:rPr>
      </w:pPr>
      <w:r w:rsidRPr="00C404BF">
        <w:rPr>
          <w:rFonts w:ascii="Century Gothic" w:hAnsi="Century Gothic" w:cs="Calibri"/>
          <w:b/>
          <w:bCs/>
          <w:sz w:val="22"/>
          <w:szCs w:val="22"/>
        </w:rPr>
        <w:t>Καλούμε σε πανεργατικό, παλλαϊκό ξεσηκωμό! Τα εργατικά κι εκπαιδευτικά σωματεία, η νεολαία, φοιτητές και μαθητές, οι συλλογικότητες γειτονιάς, οι αντιπολεμικές πρωτοβουλίες, να πλημμυρίσουμε τους δρόμους.</w:t>
      </w:r>
      <w:r w:rsidRPr="00C404BF">
        <w:rPr>
          <w:rFonts w:ascii="Century Gothic" w:hAnsi="Century Gothic" w:cs="Calibri"/>
          <w:sz w:val="22"/>
          <w:szCs w:val="22"/>
        </w:rPr>
        <w:t xml:space="preserve"> Να μετατρέψουμε την οργή μας σε οργανωμένη δράση ενάντια στην επικίνδυνη πρόσδεση της κυβέρνησης και της ντόπιας ολιγαρχίας στα δολοφονικά πολεμικά σχέδια των ΗΠΑ.</w:t>
      </w:r>
      <w:r w:rsidR="00C404BF">
        <w:rPr>
          <w:rFonts w:ascii="Century Gothic" w:hAnsi="Century Gothic" w:cs="Calibri"/>
          <w:sz w:val="22"/>
          <w:szCs w:val="22"/>
        </w:rPr>
        <w:t xml:space="preserve"> </w:t>
      </w:r>
      <w:r w:rsidRPr="00C404BF">
        <w:rPr>
          <w:rFonts w:ascii="Century Gothic" w:hAnsi="Century Gothic" w:cs="Calibri"/>
          <w:sz w:val="22"/>
          <w:szCs w:val="22"/>
        </w:rPr>
        <w:t>Η εργατική τάξη, η νεολαία και τα λαϊκά στρώματα έχουν τη δύναμη να εκτροχιάσουν την πολιτική του πολέμου, του θανάτου, της εξαθλίωσης, του εθνικισμού και του μιλιταρισμού.</w:t>
      </w:r>
    </w:p>
    <w:p w14:paraId="57A9FB47" w14:textId="15AD52F4"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b/>
          <w:bCs/>
          <w:sz w:val="22"/>
          <w:szCs w:val="22"/>
        </w:rPr>
      </w:pPr>
      <w:r w:rsidRPr="00C404BF">
        <w:rPr>
          <w:rFonts w:ascii="Century Gothic" w:hAnsi="Century Gothic" w:cs="Calibri"/>
          <w:b/>
          <w:bCs/>
          <w:sz w:val="22"/>
          <w:szCs w:val="22"/>
        </w:rPr>
        <w:t>Η εργατική τάξη και η νεολαία έχει δείξει ότι μπορεί να σταθεί εμπόδιο στα πολεμικά τους σχέδια.</w:t>
      </w:r>
      <w:r w:rsidRPr="00C404BF">
        <w:rPr>
          <w:rFonts w:ascii="Century Gothic" w:hAnsi="Century Gothic" w:cs="Calibri"/>
          <w:sz w:val="22"/>
          <w:szCs w:val="22"/>
        </w:rPr>
        <w:t xml:space="preserve"> </w:t>
      </w:r>
      <w:r w:rsidRPr="00C404BF">
        <w:rPr>
          <w:rFonts w:ascii="Century Gothic" w:hAnsi="Century Gothic" w:cs="Calibri"/>
          <w:sz w:val="22"/>
          <w:szCs w:val="22"/>
          <w:shd w:val="clear" w:color="auto" w:fill="FFFFFF"/>
        </w:rPr>
        <w:t xml:space="preserve">Τον Ιούλιο, </w:t>
      </w:r>
      <w:r w:rsidRPr="00C404BF">
        <w:rPr>
          <w:rFonts w:ascii="Century Gothic" w:hAnsi="Century Gothic" w:cs="Calibri"/>
          <w:b/>
          <w:bCs/>
          <w:sz w:val="22"/>
          <w:szCs w:val="22"/>
          <w:shd w:val="clear" w:color="auto" w:fill="FFFFFF"/>
        </w:rPr>
        <w:t>το αντιπολεμικό κίνημα υποχρέωσε το κρουαζιερόπλοιο CrownIris</w:t>
      </w:r>
      <w:r w:rsidRPr="00C404BF">
        <w:rPr>
          <w:rFonts w:ascii="Century Gothic" w:hAnsi="Century Gothic" w:cs="Calibri"/>
          <w:sz w:val="22"/>
          <w:szCs w:val="22"/>
          <w:shd w:val="clear" w:color="auto" w:fill="FFFFFF"/>
        </w:rPr>
        <w:t xml:space="preserve">, το οποίο ως επί το πλείστον μετέφερε αδειούχους ισραηλινούς στρατιώτες, να μη δέσει στο λιμάνι  της Σύρου. Ο στόλος αλληλεγγύης στη Γάζα </w:t>
      </w:r>
      <w:r w:rsidRPr="00C404BF">
        <w:rPr>
          <w:rFonts w:ascii="Century Gothic" w:hAnsi="Century Gothic" w:cs="Calibri"/>
          <w:b/>
          <w:bCs/>
          <w:sz w:val="22"/>
          <w:szCs w:val="22"/>
          <w:shd w:val="clear" w:color="auto" w:fill="FFFFFF"/>
        </w:rPr>
        <w:t>GlobalSumudFlotilla</w:t>
      </w:r>
      <w:r w:rsidRPr="00C404BF">
        <w:rPr>
          <w:rFonts w:ascii="Century Gothic" w:hAnsi="Century Gothic" w:cs="Calibri"/>
          <w:sz w:val="22"/>
          <w:szCs w:val="22"/>
          <w:shd w:val="clear" w:color="auto" w:fill="FFFFFF"/>
        </w:rPr>
        <w:t xml:space="preserve">, παρά τη βάρβαρη καταστολή του κράτους δολοφόνου του Ισραήλ, με τη συνενοχή της ελληνικής κυβέρνησης, αποτέλεσε σημαντική στιγμή διεθνιστικής αλληλεγγύης. </w:t>
      </w:r>
      <w:r w:rsidRPr="00C404BF">
        <w:rPr>
          <w:rFonts w:ascii="Century Gothic" w:hAnsi="Century Gothic" w:cs="Calibri"/>
          <w:b/>
          <w:bCs/>
          <w:sz w:val="22"/>
          <w:szCs w:val="22"/>
          <w:shd w:val="clear" w:color="auto" w:fill="FFFFFF"/>
        </w:rPr>
        <w:t>Στις 9 Αυγούστου</w:t>
      </w:r>
      <w:r w:rsidRPr="00C404BF">
        <w:rPr>
          <w:rFonts w:ascii="Century Gothic" w:hAnsi="Century Gothic" w:cs="Calibri"/>
          <w:sz w:val="22"/>
          <w:szCs w:val="22"/>
          <w:shd w:val="clear" w:color="auto" w:fill="FFFFFF"/>
        </w:rPr>
        <w:t>, χιλιάδες διαδήλωσαν σε δεκάδες σημεία σε όλη τη χώρα</w:t>
      </w:r>
      <w:r w:rsidRPr="00C404BF">
        <w:rPr>
          <w:rFonts w:ascii="Century Gothic" w:hAnsi="Century Gothic"/>
          <w:sz w:val="22"/>
          <w:szCs w:val="22"/>
          <w:shd w:val="clear" w:color="auto" w:fill="FFFFFF"/>
        </w:rPr>
        <w:t xml:space="preserve">! </w:t>
      </w:r>
      <w:r w:rsidRPr="00C404BF">
        <w:rPr>
          <w:rFonts w:ascii="Century Gothic" w:hAnsi="Century Gothic" w:cs="Calibri"/>
          <w:b/>
          <w:bCs/>
          <w:sz w:val="22"/>
          <w:szCs w:val="22"/>
        </w:rPr>
        <w:t>Οι λιμενεργάτες στον Πειραιά</w:t>
      </w:r>
      <w:r w:rsidRPr="00C404BF">
        <w:rPr>
          <w:rFonts w:ascii="Century Gothic" w:hAnsi="Century Gothic" w:cs="Calibri"/>
          <w:sz w:val="22"/>
          <w:szCs w:val="22"/>
        </w:rPr>
        <w:t xml:space="preserve"> μπλόκαραν φορτία πολεμικού υλικού για το Ισραήλ και στις 6 Φλεβάρη συντονίστηκαν με λιμενεργάτες σε 20 λιμάνια 7 χωρών της Μεσογείου και της Ευρώπης. </w:t>
      </w:r>
      <w:r w:rsidRPr="00C404BF">
        <w:rPr>
          <w:rFonts w:ascii="Century Gothic" w:hAnsi="Century Gothic" w:cs="Calibri"/>
          <w:b/>
          <w:bCs/>
          <w:sz w:val="22"/>
          <w:szCs w:val="22"/>
        </w:rPr>
        <w:t>Στις 30 Οκτώβρη, πάνω από 45 λιμάνια ετοιμάζονται για τη 2η Διεθνή Μέρα Δράσης με αγωνιστικές, απεργιακές κινητοποιήσεις, την οποία στηρίζουμε ως σωματείο με βάση και την πρόσφατη απόφαση της ΓΣ του συλλόγου μας.</w:t>
      </w:r>
    </w:p>
    <w:p w14:paraId="2F19B46D" w14:textId="44D6D5E8" w:rsidR="009D28FB" w:rsidRPr="00C404BF" w:rsidRDefault="009D28FB" w:rsidP="00C404BF">
      <w:pPr>
        <w:pStyle w:val="Web"/>
        <w:shd w:val="clear" w:color="auto" w:fill="FFFFFF"/>
        <w:spacing w:before="0" w:beforeAutospacing="0" w:after="80" w:afterAutospacing="0" w:line="259" w:lineRule="auto"/>
        <w:ind w:left="-1134" w:right="-1140"/>
        <w:jc w:val="both"/>
        <w:rPr>
          <w:rFonts w:ascii="Century Gothic" w:hAnsi="Century Gothic" w:cs="Calibri"/>
          <w:sz w:val="22"/>
          <w:szCs w:val="22"/>
          <w:lang w:eastAsia="en-US"/>
        </w:rPr>
      </w:pPr>
      <w:r w:rsidRPr="00C404BF">
        <w:rPr>
          <w:rFonts w:ascii="Century Gothic" w:hAnsi="Century Gothic" w:cs="Calibri"/>
          <w:sz w:val="22"/>
          <w:szCs w:val="22"/>
        </w:rPr>
        <w:t>Αν οι λιμενεργάτες σταματάνε φορτία με σφαίρες, τότε οι εκπαιδευτικοί οφείλουμε να σταματάμε το δηλητήριο της πολεμικής εμπλοκής που επιχειρείται να διαμορφώσει τις συνειδήσεις των μαθητών μας. Πότε μέσα από τα παραμύθια για τους καλούς και ειρηνιστές συμμάχους της ΕΕ, του ΝΑΤΟ, του Ισραήλ και πότε μέσα από την αξιοποίηση των ναζιστικών μαντρόσκυλων που ξαμόλησε πάλι το σύστημα  τώρα που ξαναζεσταίνονται οι πολεμικές μηχανές. Πάντα  όμως όλα στο όνομα των λεγόμενων «εθνικών συμφερόντων» για να ταυτιστεί η πατρίδα του κέρδους των λίγων με την πατρίδα του μόχθου και της ανάγκης των πολλών.</w:t>
      </w:r>
    </w:p>
    <w:p w14:paraId="082B8714" w14:textId="77777777" w:rsidR="009D28FB" w:rsidRPr="00C404BF" w:rsidRDefault="009D28FB" w:rsidP="00C404BF">
      <w:pPr>
        <w:pStyle w:val="Web"/>
        <w:shd w:val="clear" w:color="auto" w:fill="FFFFFF"/>
        <w:spacing w:before="0" w:beforeAutospacing="0" w:after="80" w:afterAutospacing="0" w:line="259" w:lineRule="auto"/>
        <w:ind w:left="-1134" w:right="-1140"/>
        <w:jc w:val="center"/>
        <w:rPr>
          <w:rFonts w:ascii="Century Gothic" w:hAnsi="Century Gothic" w:cs="Calibri"/>
          <w:b/>
          <w:bCs/>
        </w:rPr>
      </w:pPr>
      <w:r w:rsidRPr="00C404BF">
        <w:rPr>
          <w:rFonts w:ascii="Century Gothic" w:hAnsi="Century Gothic" w:cs="Calibri"/>
          <w:b/>
          <w:bCs/>
        </w:rPr>
        <w:t>Κανένας εργαζόμενος συνένοχος στο έγκλημα για τα κέρδη που είναι βουτηγμένα στο αίμα και τη φτώχεια των λαών, κανένας Έλληνας στρατιώτης στα πολεμικά μέτωπα!</w:t>
      </w:r>
    </w:p>
    <w:p w14:paraId="08E9B6B4" w14:textId="150B8567" w:rsidR="009D28FB" w:rsidRPr="00C404BF" w:rsidRDefault="009D28FB" w:rsidP="00C404BF">
      <w:pPr>
        <w:shd w:val="clear" w:color="auto" w:fill="FFFFFF"/>
        <w:spacing w:line="259" w:lineRule="auto"/>
        <w:ind w:left="-1134" w:right="-1140"/>
        <w:jc w:val="both"/>
        <w:rPr>
          <w:rFonts w:ascii="Century Gothic" w:hAnsi="Century Gothic" w:cs="Calibri"/>
          <w:sz w:val="22"/>
          <w:szCs w:val="22"/>
        </w:rPr>
      </w:pPr>
      <w:r w:rsidRPr="00C404BF">
        <w:rPr>
          <w:rFonts w:ascii="Century Gothic" w:hAnsi="Century Gothic" w:cs="Calibri"/>
          <w:sz w:val="22"/>
          <w:szCs w:val="22"/>
        </w:rPr>
        <w:t xml:space="preserve">-Έξω από την </w:t>
      </w:r>
      <w:r w:rsidR="00C404BF" w:rsidRPr="00C404BF">
        <w:rPr>
          <w:rFonts w:ascii="Century Gothic" w:hAnsi="Century Gothic" w:cs="Calibri"/>
          <w:sz w:val="22"/>
          <w:szCs w:val="22"/>
        </w:rPr>
        <w:t>Ελλάδα</w:t>
      </w:r>
      <w:r w:rsidRPr="00C404BF">
        <w:rPr>
          <w:rFonts w:ascii="Century Gothic" w:hAnsi="Century Gothic" w:cs="Calibri"/>
          <w:sz w:val="22"/>
          <w:szCs w:val="22"/>
        </w:rPr>
        <w:t xml:space="preserve"> το γεράκι του πολέμου, Ρούμπιο</w:t>
      </w:r>
    </w:p>
    <w:p w14:paraId="0912BFDB" w14:textId="6F3013CA" w:rsidR="009D28FB" w:rsidRPr="00C404BF" w:rsidRDefault="009D28FB" w:rsidP="00C404BF">
      <w:pPr>
        <w:shd w:val="clear" w:color="auto" w:fill="FFFFFF"/>
        <w:spacing w:line="259" w:lineRule="auto"/>
        <w:ind w:left="-1134" w:right="-1140"/>
        <w:jc w:val="both"/>
        <w:rPr>
          <w:rFonts w:ascii="Century Gothic" w:hAnsi="Century Gothic" w:cs="Calibri"/>
          <w:sz w:val="22"/>
          <w:szCs w:val="22"/>
          <w:lang w:eastAsia="en-US"/>
        </w:rPr>
      </w:pPr>
      <w:r w:rsidRPr="00C404BF">
        <w:rPr>
          <w:rFonts w:ascii="Century Gothic" w:hAnsi="Century Gothic" w:cs="Calibri"/>
          <w:sz w:val="22"/>
          <w:szCs w:val="22"/>
        </w:rPr>
        <w:t>-Να φύγουν οι βάσεις, έξω από το ΝΑΤΟ. Ήττα των ΗΠΑ στον πόλεμο με το Ιράν! Αλληλεγγύη στον ιρανικό λαό. Καμιά εμπλοκή της Ελλάδας! Άμεση απόσυρση από τις αποστολές σε Μέση Ανατολή και Αν. Μεσόγειο</w:t>
      </w:r>
      <w:r w:rsidRPr="00C404BF">
        <w:rPr>
          <w:rFonts w:ascii="Century Gothic" w:hAnsi="Century Gothic" w:cs="Calibri"/>
          <w:sz w:val="22"/>
          <w:szCs w:val="22"/>
          <w:lang w:eastAsia="en-US"/>
        </w:rPr>
        <w:t xml:space="preserve">. </w:t>
      </w:r>
      <w:r w:rsidRPr="00C404BF">
        <w:rPr>
          <w:rFonts w:ascii="Century Gothic" w:hAnsi="Century Gothic" w:cs="Calibri"/>
          <w:sz w:val="22"/>
          <w:szCs w:val="22"/>
        </w:rPr>
        <w:t>Κανένας Έλληνας φαντάρος στη Γάζα! Κανένας φαντάρος έξω από τα σύνορα!</w:t>
      </w:r>
    </w:p>
    <w:p w14:paraId="2F56EB55" w14:textId="1965FEE9" w:rsidR="009D28FB" w:rsidRPr="00C404BF" w:rsidRDefault="009D28FB" w:rsidP="00C404BF">
      <w:pPr>
        <w:shd w:val="clear" w:color="auto" w:fill="FFFFFF"/>
        <w:spacing w:line="259" w:lineRule="auto"/>
        <w:ind w:left="-1134" w:right="-1140"/>
        <w:jc w:val="both"/>
        <w:rPr>
          <w:rFonts w:ascii="Century Gothic" w:hAnsi="Century Gothic" w:cs="Calibri"/>
          <w:sz w:val="22"/>
          <w:szCs w:val="22"/>
        </w:rPr>
      </w:pPr>
      <w:r w:rsidRPr="00C404BF">
        <w:rPr>
          <w:rFonts w:ascii="Century Gothic" w:hAnsi="Century Gothic" w:cs="Calibri"/>
          <w:sz w:val="22"/>
          <w:szCs w:val="22"/>
        </w:rPr>
        <w:t>-Όχι στους πολεμικούς εξοπλισμούς, ενάντια στον αντιδραστικό ανταγωνισμό Ελλάδας και Τουρκίας Όχι εξορύξεις σε ΑΟΖ για χάρη πολυεθνικών, ελληνικών, τουρκικών, ισραηλινών εταιρειών. Καμιά συνεργασία με το γενοκτονικό Ισραήλ.</w:t>
      </w:r>
    </w:p>
    <w:p w14:paraId="348EED41" w14:textId="77777777" w:rsidR="009D28FB" w:rsidRPr="00C404BF" w:rsidRDefault="009D28FB" w:rsidP="00C404BF">
      <w:pPr>
        <w:shd w:val="clear" w:color="auto" w:fill="FFFFFF"/>
        <w:spacing w:line="259" w:lineRule="auto"/>
        <w:ind w:left="-1134" w:right="-1140"/>
        <w:jc w:val="both"/>
        <w:rPr>
          <w:rFonts w:ascii="Century Gothic" w:hAnsi="Century Gothic" w:cs="Calibri"/>
          <w:sz w:val="22"/>
          <w:szCs w:val="22"/>
        </w:rPr>
      </w:pPr>
      <w:r w:rsidRPr="00C404BF">
        <w:rPr>
          <w:rFonts w:ascii="Century Gothic" w:hAnsi="Century Gothic" w:cs="Calibri"/>
          <w:sz w:val="22"/>
          <w:szCs w:val="22"/>
        </w:rPr>
        <w:t>-Αγώνας ενάντια στην ακρίβεια και την οικονομική επιβάρυνση. Τον πόλεμο και την αισχροκέρδεια δεν θα τα πληρώσει ο λαός. Λεφτά για μισθούς, παιδεία, υγεία κλπ και όχι για φρεγάτες. Να ηττηθεί η κυβερνητική πολιτική!</w:t>
      </w:r>
    </w:p>
    <w:p w14:paraId="6A309421" w14:textId="545EFC7D" w:rsidR="009D28FB" w:rsidRPr="00C404BF" w:rsidRDefault="009D28FB" w:rsidP="00C404BF">
      <w:pPr>
        <w:shd w:val="clear" w:color="auto" w:fill="FFFFFF"/>
        <w:spacing w:line="259" w:lineRule="auto"/>
        <w:ind w:left="-1134" w:right="-1140"/>
        <w:jc w:val="both"/>
        <w:rPr>
          <w:rFonts w:ascii="Century Gothic" w:hAnsi="Century Gothic" w:cs="Calibri"/>
          <w:sz w:val="22"/>
          <w:szCs w:val="22"/>
        </w:rPr>
      </w:pPr>
      <w:r w:rsidRPr="00C404BF">
        <w:rPr>
          <w:rFonts w:ascii="Century Gothic" w:hAnsi="Century Gothic" w:cs="Calibri"/>
          <w:sz w:val="22"/>
          <w:szCs w:val="22"/>
        </w:rPr>
        <w:t>-Αγώνας ενάντια σε περιστολή λαϊκών ελευθεριών, μιλιταρισμό, εθνικισμό. Ο λαός δεν θα γίνει πιόνι για το πολεμικό σφαγείο.</w:t>
      </w:r>
    </w:p>
    <w:p w14:paraId="64AF94B2" w14:textId="77777777" w:rsidR="009D28FB" w:rsidRPr="00C404BF" w:rsidRDefault="009D28FB" w:rsidP="00C404BF">
      <w:pPr>
        <w:shd w:val="clear" w:color="auto" w:fill="FFFFFF"/>
        <w:spacing w:after="80" w:line="259" w:lineRule="auto"/>
        <w:ind w:left="-1134" w:right="-1140"/>
        <w:jc w:val="both"/>
        <w:rPr>
          <w:rFonts w:ascii="Century Gothic" w:hAnsi="Century Gothic" w:cs="Calibri"/>
          <w:sz w:val="22"/>
          <w:szCs w:val="22"/>
        </w:rPr>
      </w:pPr>
      <w:r w:rsidRPr="00C404BF">
        <w:rPr>
          <w:rFonts w:ascii="Century Gothic" w:hAnsi="Century Gothic" w:cs="Calibri"/>
          <w:sz w:val="22"/>
          <w:szCs w:val="22"/>
        </w:rPr>
        <w:t>-Λευτεριά στην Παλαιστίνη!</w:t>
      </w:r>
    </w:p>
    <w:p w14:paraId="3EE86148" w14:textId="7C50D1CD" w:rsidR="009D28FB" w:rsidRPr="00C404BF" w:rsidRDefault="009D28FB" w:rsidP="00C404BF">
      <w:pPr>
        <w:pStyle w:val="Web"/>
        <w:shd w:val="clear" w:color="auto" w:fill="FFFFFF"/>
        <w:spacing w:before="0" w:beforeAutospacing="0" w:after="80" w:afterAutospacing="0" w:line="259" w:lineRule="auto"/>
        <w:ind w:left="-1134" w:right="-1140"/>
        <w:jc w:val="center"/>
        <w:rPr>
          <w:rFonts w:ascii="Century Gothic" w:hAnsi="Century Gothic" w:cs="Calibri"/>
          <w:b/>
          <w:bCs/>
          <w:sz w:val="28"/>
          <w:szCs w:val="28"/>
        </w:rPr>
      </w:pPr>
      <w:r w:rsidRPr="00C404BF">
        <w:rPr>
          <w:rFonts w:ascii="Century Gothic" w:hAnsi="Century Gothic" w:cs="Calibri"/>
          <w:b/>
          <w:bCs/>
          <w:sz w:val="28"/>
          <w:szCs w:val="28"/>
        </w:rPr>
        <w:t>ΟΥΤΕ ΓΗ ΟΥΤΕ ΝΕΡΟ ΣΤΟΥΣ ΦΟΝΙΑΔΕΣ ΤΩΝ ΛΑΩΝ!</w:t>
      </w:r>
    </w:p>
    <w:p w14:paraId="73E8E138" w14:textId="6953FDC2" w:rsidR="009D28FB" w:rsidRPr="00C404BF" w:rsidRDefault="00C404BF" w:rsidP="00C404BF">
      <w:pPr>
        <w:pStyle w:val="Web"/>
        <w:shd w:val="clear" w:color="auto" w:fill="FFFFFF"/>
        <w:spacing w:before="0" w:beforeAutospacing="0" w:after="80" w:afterAutospacing="0" w:line="259" w:lineRule="auto"/>
        <w:ind w:left="-1134" w:right="-1140"/>
        <w:jc w:val="center"/>
        <w:rPr>
          <w:rFonts w:ascii="Century Gothic" w:hAnsi="Century Gothic" w:cs="Calibri"/>
          <w:b/>
          <w:bCs/>
          <w:sz w:val="28"/>
          <w:szCs w:val="28"/>
        </w:rPr>
      </w:pPr>
      <w:r>
        <w:rPr>
          <w:noProof/>
          <w14:ligatures w14:val="standardContextual"/>
        </w:rPr>
        <w:drawing>
          <wp:anchor distT="0" distB="0" distL="114300" distR="114300" simplePos="0" relativeHeight="251658240" behindDoc="1" locked="0" layoutInCell="1" allowOverlap="1" wp14:anchorId="4B697CFA" wp14:editId="33523FE9">
            <wp:simplePos x="0" y="0"/>
            <wp:positionH relativeFrom="margin">
              <wp:align>center</wp:align>
            </wp:positionH>
            <wp:positionV relativeFrom="paragraph">
              <wp:posOffset>236220</wp:posOffset>
            </wp:positionV>
            <wp:extent cx="3639185" cy="1516380"/>
            <wp:effectExtent l="0" t="0" r="0" b="7620"/>
            <wp:wrapTight wrapText="bothSides">
              <wp:wrapPolygon edited="0">
                <wp:start x="0" y="0"/>
                <wp:lineTo x="0" y="21437"/>
                <wp:lineTo x="21483" y="21437"/>
                <wp:lineTo x="21483" y="0"/>
                <wp:lineTo x="0" y="0"/>
              </wp:wrapPolygon>
            </wp:wrapTight>
            <wp:docPr id="32113312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33123" name="Εικόνα 3211331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39185" cy="1516380"/>
                    </a:xfrm>
                    <a:prstGeom prst="rect">
                      <a:avLst/>
                    </a:prstGeom>
                  </pic:spPr>
                </pic:pic>
              </a:graphicData>
            </a:graphic>
            <wp14:sizeRelH relativeFrom="page">
              <wp14:pctWidth>0</wp14:pctWidth>
            </wp14:sizeRelH>
            <wp14:sizeRelV relativeFrom="page">
              <wp14:pctHeight>0</wp14:pctHeight>
            </wp14:sizeRelV>
          </wp:anchor>
        </w:drawing>
      </w:r>
      <w:r w:rsidR="009D28FB" w:rsidRPr="00C404BF">
        <w:rPr>
          <w:rFonts w:ascii="Century Gothic" w:hAnsi="Century Gothic" w:cs="Calibri"/>
          <w:b/>
          <w:bCs/>
          <w:sz w:val="28"/>
          <w:szCs w:val="28"/>
        </w:rPr>
        <w:t>ΛΕΦΤΑ ΓΙΑ ΜΙΣΘΟΥΣ, ΥΓΕΙΑ ΚΑΙ ΠΑΙΔΕΙΑ ΟΧΙ ΓΙΑ ΠΟΛΕΜΟΥΣ ΚΑΙ ΤΑ ΚΕΡΔΗ!</w:t>
      </w:r>
    </w:p>
    <w:p w14:paraId="58A7E9F3" w14:textId="0249EE9F" w:rsidR="002A5279" w:rsidRDefault="002A5279" w:rsidP="00C404BF">
      <w:pPr>
        <w:ind w:left="-1134" w:right="-1141"/>
      </w:pPr>
    </w:p>
    <w:sectPr w:rsidR="002A5279" w:rsidSect="00C404BF">
      <w:pgSz w:w="11906" w:h="16838"/>
      <w:pgMar w:top="567" w:right="1800"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8FB"/>
    <w:rsid w:val="000260DE"/>
    <w:rsid w:val="00082456"/>
    <w:rsid w:val="002A5279"/>
    <w:rsid w:val="003233B8"/>
    <w:rsid w:val="003B203A"/>
    <w:rsid w:val="00474254"/>
    <w:rsid w:val="00605E3C"/>
    <w:rsid w:val="009D28FB"/>
    <w:rsid w:val="00C404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97117"/>
  <w15:chartTrackingRefBased/>
  <w15:docId w15:val="{F6ED3A77-40B7-46ED-BEE1-C60A6B26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8FB"/>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9D28F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9D28F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9D28F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9D28F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Char"/>
    <w:uiPriority w:val="9"/>
    <w:semiHidden/>
    <w:unhideWhenUsed/>
    <w:qFormat/>
    <w:rsid w:val="009D28F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Char"/>
    <w:uiPriority w:val="9"/>
    <w:semiHidden/>
    <w:unhideWhenUsed/>
    <w:qFormat/>
    <w:rsid w:val="009D28F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Char"/>
    <w:uiPriority w:val="9"/>
    <w:semiHidden/>
    <w:unhideWhenUsed/>
    <w:qFormat/>
    <w:rsid w:val="009D28F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Char"/>
    <w:uiPriority w:val="9"/>
    <w:semiHidden/>
    <w:unhideWhenUsed/>
    <w:qFormat/>
    <w:rsid w:val="009D28F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Char"/>
    <w:uiPriority w:val="9"/>
    <w:semiHidden/>
    <w:unhideWhenUsed/>
    <w:qFormat/>
    <w:rsid w:val="009D28F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D28F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D28F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D28F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D28F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D28F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D28F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D28F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D28F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D28FB"/>
    <w:rPr>
      <w:rFonts w:eastAsiaTheme="majorEastAsia" w:cstheme="majorBidi"/>
      <w:color w:val="272727" w:themeColor="text1" w:themeTint="D8"/>
    </w:rPr>
  </w:style>
  <w:style w:type="paragraph" w:styleId="a3">
    <w:name w:val="Title"/>
    <w:basedOn w:val="a"/>
    <w:next w:val="a"/>
    <w:link w:val="Char"/>
    <w:uiPriority w:val="10"/>
    <w:qFormat/>
    <w:rsid w:val="009D28F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9D28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D28F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9D28F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D28F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har1">
    <w:name w:val="Απόσπασμα Char"/>
    <w:basedOn w:val="a0"/>
    <w:link w:val="a5"/>
    <w:uiPriority w:val="29"/>
    <w:rsid w:val="009D28FB"/>
    <w:rPr>
      <w:i/>
      <w:iCs/>
      <w:color w:val="404040" w:themeColor="text1" w:themeTint="BF"/>
    </w:rPr>
  </w:style>
  <w:style w:type="paragraph" w:styleId="a6">
    <w:name w:val="List Paragraph"/>
    <w:basedOn w:val="a"/>
    <w:uiPriority w:val="34"/>
    <w:qFormat/>
    <w:rsid w:val="009D28F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7">
    <w:name w:val="Intense Emphasis"/>
    <w:basedOn w:val="a0"/>
    <w:uiPriority w:val="21"/>
    <w:qFormat/>
    <w:rsid w:val="009D28FB"/>
    <w:rPr>
      <w:i/>
      <w:iCs/>
      <w:color w:val="2F5496" w:themeColor="accent1" w:themeShade="BF"/>
    </w:rPr>
  </w:style>
  <w:style w:type="paragraph" w:styleId="a8">
    <w:name w:val="Intense Quote"/>
    <w:basedOn w:val="a"/>
    <w:next w:val="a"/>
    <w:link w:val="Char2"/>
    <w:uiPriority w:val="30"/>
    <w:qFormat/>
    <w:rsid w:val="009D28F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har2">
    <w:name w:val="Έντονο απόσπ. Char"/>
    <w:basedOn w:val="a0"/>
    <w:link w:val="a8"/>
    <w:uiPriority w:val="30"/>
    <w:rsid w:val="009D28FB"/>
    <w:rPr>
      <w:i/>
      <w:iCs/>
      <w:color w:val="2F5496" w:themeColor="accent1" w:themeShade="BF"/>
    </w:rPr>
  </w:style>
  <w:style w:type="character" w:styleId="a9">
    <w:name w:val="Intense Reference"/>
    <w:basedOn w:val="a0"/>
    <w:uiPriority w:val="32"/>
    <w:qFormat/>
    <w:rsid w:val="009D28FB"/>
    <w:rPr>
      <w:b/>
      <w:bCs/>
      <w:smallCaps/>
      <w:color w:val="2F5496" w:themeColor="accent1" w:themeShade="BF"/>
      <w:spacing w:val="5"/>
    </w:rPr>
  </w:style>
  <w:style w:type="paragraph" w:styleId="Web">
    <w:name w:val="Normal (Web)"/>
    <w:basedOn w:val="a"/>
    <w:uiPriority w:val="99"/>
    <w:unhideWhenUsed/>
    <w:rsid w:val="009D28FB"/>
    <w:pPr>
      <w:spacing w:before="100" w:beforeAutospacing="1" w:after="100" w:afterAutospacing="1"/>
    </w:pPr>
  </w:style>
  <w:style w:type="character" w:styleId="aa">
    <w:name w:val="Strong"/>
    <w:uiPriority w:val="22"/>
    <w:qFormat/>
    <w:rsid w:val="009D2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mailto:syllogosfilis@gmail.com" TargetMode="External"/><Relationship Id="rId4" Type="http://schemas.openxmlformats.org/officeDocument/2006/relationships/hyperlink" Target="http://www.p-e-fil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1183</Words>
  <Characters>6392</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dc:creator>
  <cp:keywords/>
  <dc:description/>
  <cp:lastModifiedBy>vangelitsadin@outlook.com</cp:lastModifiedBy>
  <cp:revision>3</cp:revision>
  <dcterms:created xsi:type="dcterms:W3CDTF">2026-10-04T07:53:00Z</dcterms:created>
  <dcterms:modified xsi:type="dcterms:W3CDTF">2026-10-05T03:36:00Z</dcterms:modified>
</cp:coreProperties>
</file>