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AA197" w14:textId="77777777" w:rsidR="00D268B3" w:rsidRPr="00F1650F" w:rsidRDefault="00D268B3" w:rsidP="00D268B3">
      <w:pPr>
        <w:pBdr>
          <w:top w:val="single" w:sz="4" w:space="0" w:color="000000"/>
          <w:left w:val="single" w:sz="4" w:space="3" w:color="000000"/>
          <w:bottom w:val="single" w:sz="4" w:space="2" w:color="000000"/>
          <w:right w:val="single" w:sz="4" w:space="4" w:color="000000"/>
        </w:pBdr>
        <w:spacing w:after="80"/>
        <w:ind w:left="-1276" w:right="-1333"/>
        <w:jc w:val="center"/>
        <w:rPr>
          <w:rFonts w:ascii="Century Gothic" w:hAnsi="Century Gothic"/>
        </w:rPr>
      </w:pPr>
      <w:r w:rsidRPr="00F1650F">
        <w:rPr>
          <w:rFonts w:ascii="Century Gothic" w:eastAsia="SimSun" w:hAnsi="Century Gothic"/>
          <w:b/>
          <w:bCs/>
          <w:iCs/>
          <w:kern w:val="1"/>
          <w:sz w:val="32"/>
          <w:szCs w:val="32"/>
          <w:lang w:eastAsia="ar-SA"/>
        </w:rPr>
        <w:t xml:space="preserve">Σύλλογος Εκπαιδευτικών Π.Ε. </w:t>
      </w:r>
      <w:r w:rsidRPr="00F1650F">
        <w:rPr>
          <w:rFonts w:ascii="Century Gothic" w:eastAsia="SimSun" w:hAnsi="Century Gothic"/>
          <w:b/>
          <w:bCs/>
          <w:kern w:val="1"/>
          <w:sz w:val="32"/>
          <w:szCs w:val="32"/>
          <w:lang w:eastAsia="ar-SA"/>
        </w:rPr>
        <w:t>«Ηρώ Κωνσταντοπούλου»</w:t>
      </w:r>
    </w:p>
    <w:p w14:paraId="19460496" w14:textId="77777777" w:rsidR="00D268B3" w:rsidRPr="00F1650F" w:rsidRDefault="00D268B3" w:rsidP="00D268B3">
      <w:pPr>
        <w:pBdr>
          <w:top w:val="single" w:sz="4" w:space="0" w:color="000000"/>
          <w:left w:val="single" w:sz="4" w:space="3" w:color="000000"/>
          <w:bottom w:val="single" w:sz="4" w:space="2" w:color="000000"/>
          <w:right w:val="single" w:sz="4" w:space="4" w:color="000000"/>
        </w:pBdr>
        <w:spacing w:after="80"/>
        <w:ind w:left="-1276" w:right="-1333"/>
        <w:jc w:val="center"/>
        <w:rPr>
          <w:rFonts w:ascii="Century Gothic" w:eastAsia="SimSun" w:hAnsi="Century Gothic" w:cs="Mangal"/>
          <w:kern w:val="1"/>
        </w:rPr>
      </w:pPr>
      <w:r w:rsidRPr="00F1650F">
        <w:rPr>
          <w:rFonts w:ascii="Century Gothic" w:eastAsia="SimSun" w:hAnsi="Century Gothic"/>
          <w:b/>
          <w:bCs/>
          <w:kern w:val="1"/>
          <w:sz w:val="32"/>
          <w:szCs w:val="32"/>
          <w:lang w:eastAsia="ar-SA"/>
        </w:rPr>
        <w:t>ΑΝΩ ΛΙΟΣΙΩΝ – ΖΕΦΥΡΙΟΥ – ΦΥΛΗΣ</w:t>
      </w:r>
    </w:p>
    <w:p w14:paraId="2E2AA318" w14:textId="222C1E7E" w:rsidR="00D268B3" w:rsidRPr="00F1650F" w:rsidRDefault="00D268B3" w:rsidP="00D268B3">
      <w:pPr>
        <w:tabs>
          <w:tab w:val="left" w:pos="6946"/>
        </w:tabs>
        <w:spacing w:after="0"/>
        <w:ind w:left="-1276" w:right="-1333"/>
        <w:jc w:val="both"/>
        <w:rPr>
          <w:rFonts w:ascii="Century Gothic" w:eastAsia="SimSun" w:hAnsi="Century Gothic" w:cs="Mangal"/>
          <w:kern w:val="1"/>
          <w:sz w:val="22"/>
          <w:szCs w:val="22"/>
        </w:rPr>
      </w:pPr>
      <w:r w:rsidRPr="00F1650F">
        <w:rPr>
          <w:rFonts w:ascii="Century Gothic" w:eastAsia="SimSun" w:hAnsi="Century Gothic" w:cs="Verdana"/>
          <w:b/>
          <w:kern w:val="1"/>
          <w:sz w:val="22"/>
          <w:szCs w:val="22"/>
          <w:lang w:val="pt-BR" w:eastAsia="ar-SA"/>
        </w:rPr>
        <w:t>SITE</w:t>
      </w:r>
      <w:r w:rsidRPr="00F1650F">
        <w:rPr>
          <w:rFonts w:ascii="Century Gothic" w:eastAsia="SimSun" w:hAnsi="Century Gothic" w:cs="Verdana"/>
          <w:kern w:val="1"/>
          <w:sz w:val="22"/>
          <w:szCs w:val="22"/>
          <w:lang w:eastAsia="ar-SA"/>
        </w:rPr>
        <w:t xml:space="preserve">     </w:t>
      </w:r>
      <w:hyperlink r:id="rId4" w:history="1">
        <w:r w:rsidRPr="00F1650F">
          <w:rPr>
            <w:rFonts w:ascii="Century Gothic" w:eastAsia="SimSun" w:hAnsi="Century Gothic" w:cs="Tahoma"/>
            <w:b/>
            <w:color w:val="0000FF"/>
            <w:kern w:val="1"/>
            <w:sz w:val="22"/>
            <w:szCs w:val="22"/>
            <w:u w:val="single"/>
            <w:lang w:val="pt-BR"/>
          </w:rPr>
          <w:t>www</w:t>
        </w:r>
        <w:r w:rsidRPr="00F1650F">
          <w:rPr>
            <w:rFonts w:ascii="Century Gothic" w:eastAsia="SimSun" w:hAnsi="Century Gothic" w:cs="Tahoma"/>
            <w:b/>
            <w:color w:val="0000FF"/>
            <w:kern w:val="1"/>
            <w:sz w:val="22"/>
            <w:szCs w:val="22"/>
            <w:u w:val="single"/>
          </w:rPr>
          <w:t>.</w:t>
        </w:r>
        <w:r w:rsidRPr="00F1650F">
          <w:rPr>
            <w:rFonts w:ascii="Century Gothic" w:eastAsia="SimSun" w:hAnsi="Century Gothic" w:cs="Tahoma"/>
            <w:b/>
            <w:color w:val="0000FF"/>
            <w:kern w:val="1"/>
            <w:sz w:val="22"/>
            <w:szCs w:val="22"/>
            <w:u w:val="single"/>
            <w:lang w:val="pt-BR"/>
          </w:rPr>
          <w:t>p</w:t>
        </w:r>
        <w:r w:rsidRPr="00F1650F">
          <w:rPr>
            <w:rFonts w:ascii="Century Gothic" w:eastAsia="SimSun" w:hAnsi="Century Gothic" w:cs="Tahoma"/>
            <w:b/>
            <w:color w:val="0000FF"/>
            <w:kern w:val="1"/>
            <w:sz w:val="22"/>
            <w:szCs w:val="22"/>
            <w:u w:val="single"/>
          </w:rPr>
          <w:t>-</w:t>
        </w:r>
        <w:r w:rsidRPr="00F1650F">
          <w:rPr>
            <w:rFonts w:ascii="Century Gothic" w:eastAsia="SimSun" w:hAnsi="Century Gothic" w:cs="Tahoma"/>
            <w:b/>
            <w:color w:val="0000FF"/>
            <w:kern w:val="1"/>
            <w:sz w:val="22"/>
            <w:szCs w:val="22"/>
            <w:u w:val="single"/>
            <w:lang w:val="pt-BR"/>
          </w:rPr>
          <w:t>e</w:t>
        </w:r>
        <w:r w:rsidRPr="00F1650F">
          <w:rPr>
            <w:rFonts w:ascii="Century Gothic" w:eastAsia="SimSun" w:hAnsi="Century Gothic" w:cs="Tahoma"/>
            <w:b/>
            <w:color w:val="0000FF"/>
            <w:kern w:val="1"/>
            <w:sz w:val="22"/>
            <w:szCs w:val="22"/>
            <w:u w:val="single"/>
          </w:rPr>
          <w:t>-</w:t>
        </w:r>
        <w:r w:rsidRPr="00F1650F">
          <w:rPr>
            <w:rFonts w:ascii="Century Gothic" w:eastAsia="SimSun" w:hAnsi="Century Gothic" w:cs="Tahoma"/>
            <w:b/>
            <w:color w:val="0000FF"/>
            <w:kern w:val="1"/>
            <w:sz w:val="22"/>
            <w:szCs w:val="22"/>
            <w:u w:val="single"/>
            <w:lang w:val="pt-BR"/>
          </w:rPr>
          <w:t>filis</w:t>
        </w:r>
        <w:r w:rsidRPr="00F1650F">
          <w:rPr>
            <w:rFonts w:ascii="Century Gothic" w:eastAsia="SimSun" w:hAnsi="Century Gothic" w:cs="Tahoma"/>
            <w:b/>
            <w:color w:val="0000FF"/>
            <w:kern w:val="1"/>
            <w:sz w:val="22"/>
            <w:szCs w:val="22"/>
            <w:u w:val="single"/>
          </w:rPr>
          <w:t>.</w:t>
        </w:r>
        <w:r w:rsidRPr="00F1650F">
          <w:rPr>
            <w:rFonts w:ascii="Century Gothic" w:eastAsia="SimSun" w:hAnsi="Century Gothic" w:cs="Tahoma"/>
            <w:b/>
            <w:color w:val="0000FF"/>
            <w:kern w:val="1"/>
            <w:sz w:val="22"/>
            <w:szCs w:val="22"/>
            <w:u w:val="single"/>
            <w:lang w:val="pt-BR"/>
          </w:rPr>
          <w:t>gr</w:t>
        </w:r>
      </w:hyperlink>
      <w:r w:rsidRPr="00F1650F">
        <w:rPr>
          <w:rFonts w:ascii="Century Gothic" w:eastAsia="SimSun" w:hAnsi="Century Gothic" w:cs="Verdana"/>
          <w:kern w:val="1"/>
          <w:sz w:val="22"/>
          <w:szCs w:val="22"/>
          <w:lang w:eastAsia="ar-SA"/>
        </w:rPr>
        <w:t xml:space="preserve">                                                                           </w:t>
      </w:r>
      <w:r w:rsidRPr="00F1650F">
        <w:rPr>
          <w:rFonts w:ascii="Century Gothic" w:eastAsia="SimSun" w:hAnsi="Century Gothic" w:cs="Verdana"/>
          <w:kern w:val="1"/>
          <w:sz w:val="22"/>
          <w:szCs w:val="22"/>
          <w:lang w:eastAsia="ar-SA"/>
        </w:rPr>
        <w:tab/>
      </w:r>
      <w:r w:rsidRPr="00F1650F">
        <w:rPr>
          <w:rFonts w:ascii="Century Gothic" w:eastAsia="SimSun" w:hAnsi="Century Gothic" w:cs="Verdana"/>
          <w:kern w:val="1"/>
          <w:sz w:val="22"/>
          <w:szCs w:val="22"/>
          <w:lang w:eastAsia="ar-SA"/>
        </w:rPr>
        <w:tab/>
      </w:r>
      <w:r w:rsidRPr="00F1650F">
        <w:rPr>
          <w:rFonts w:ascii="Century Gothic" w:eastAsia="SimSun" w:hAnsi="Century Gothic" w:cs="Verdana"/>
          <w:b/>
          <w:kern w:val="1"/>
          <w:sz w:val="22"/>
          <w:szCs w:val="22"/>
          <w:lang w:eastAsia="ar-SA"/>
        </w:rPr>
        <w:t xml:space="preserve">Άνω Λιόσια </w:t>
      </w:r>
      <w:r>
        <w:rPr>
          <w:rFonts w:ascii="Century Gothic" w:eastAsia="SimSun" w:hAnsi="Century Gothic" w:cs="Verdana"/>
          <w:b/>
          <w:kern w:val="1"/>
          <w:sz w:val="22"/>
          <w:szCs w:val="22"/>
          <w:lang w:eastAsia="ar-SA"/>
        </w:rPr>
        <w:t>03</w:t>
      </w:r>
      <w:r w:rsidRPr="00F1650F">
        <w:rPr>
          <w:rFonts w:ascii="Century Gothic" w:eastAsia="SimSun" w:hAnsi="Century Gothic" w:cs="Verdana"/>
          <w:b/>
          <w:kern w:val="1"/>
          <w:sz w:val="22"/>
          <w:szCs w:val="22"/>
          <w:lang w:eastAsia="ar-SA"/>
        </w:rPr>
        <w:t>.</w:t>
      </w:r>
      <w:r>
        <w:rPr>
          <w:rFonts w:ascii="Century Gothic" w:eastAsia="SimSun" w:hAnsi="Century Gothic" w:cs="Verdana"/>
          <w:b/>
          <w:kern w:val="1"/>
          <w:sz w:val="22"/>
          <w:szCs w:val="22"/>
          <w:lang w:eastAsia="ar-SA"/>
        </w:rPr>
        <w:t>1</w:t>
      </w:r>
      <w:r>
        <w:rPr>
          <w:rFonts w:ascii="Century Gothic" w:eastAsia="SimSun" w:hAnsi="Century Gothic" w:cs="Verdana"/>
          <w:b/>
          <w:kern w:val="1"/>
          <w:sz w:val="22"/>
          <w:szCs w:val="22"/>
          <w:lang w:eastAsia="ar-SA"/>
        </w:rPr>
        <w:t>1</w:t>
      </w:r>
      <w:r w:rsidRPr="00F1650F">
        <w:rPr>
          <w:rFonts w:ascii="Century Gothic" w:eastAsia="SimSun" w:hAnsi="Century Gothic" w:cs="Verdana"/>
          <w:b/>
          <w:kern w:val="1"/>
          <w:sz w:val="22"/>
          <w:szCs w:val="22"/>
          <w:lang w:eastAsia="ar-SA"/>
        </w:rPr>
        <w:t>.202</w:t>
      </w:r>
      <w:r>
        <w:rPr>
          <w:rFonts w:ascii="Century Gothic" w:eastAsia="SimSun" w:hAnsi="Century Gothic" w:cs="Verdana"/>
          <w:b/>
          <w:kern w:val="1"/>
          <w:sz w:val="22"/>
          <w:szCs w:val="22"/>
          <w:lang w:eastAsia="ar-SA"/>
        </w:rPr>
        <w:t>6</w:t>
      </w:r>
    </w:p>
    <w:p w14:paraId="34BF96D4" w14:textId="77777777" w:rsidR="00D268B3" w:rsidRPr="00F1650F" w:rsidRDefault="00D268B3" w:rsidP="00D268B3">
      <w:pPr>
        <w:tabs>
          <w:tab w:val="left" w:pos="6946"/>
        </w:tabs>
        <w:spacing w:after="0"/>
        <w:ind w:left="-1276" w:right="-1333"/>
        <w:jc w:val="both"/>
        <w:rPr>
          <w:rFonts w:ascii="Century Gothic" w:eastAsia="SimSun" w:hAnsi="Century Gothic" w:cs="Century Gothic"/>
          <w:kern w:val="1"/>
          <w:sz w:val="22"/>
          <w:szCs w:val="22"/>
        </w:rPr>
      </w:pPr>
      <w:r w:rsidRPr="00F1650F">
        <w:rPr>
          <w:rFonts w:ascii="Century Gothic" w:eastAsia="SimSun" w:hAnsi="Century Gothic"/>
          <w:b/>
          <w:kern w:val="1"/>
          <w:sz w:val="22"/>
          <w:szCs w:val="22"/>
          <w:lang w:val="en-US" w:eastAsia="ar-SA"/>
        </w:rPr>
        <w:t>email</w:t>
      </w:r>
      <w:r w:rsidRPr="00F1650F">
        <w:rPr>
          <w:rFonts w:ascii="Century Gothic" w:eastAsia="SimSun" w:hAnsi="Century Gothic"/>
          <w:b/>
          <w:kern w:val="1"/>
          <w:sz w:val="22"/>
          <w:szCs w:val="22"/>
          <w:lang w:eastAsia="ar-SA"/>
        </w:rPr>
        <w:t xml:space="preserve">:   </w:t>
      </w:r>
      <w:hyperlink r:id="rId5" w:history="1">
        <w:r w:rsidRPr="00F1650F">
          <w:rPr>
            <w:rFonts w:ascii="Century Gothic" w:eastAsia="SimSun" w:hAnsi="Century Gothic" w:cs="Verdana"/>
            <w:color w:val="0000FF"/>
            <w:kern w:val="1"/>
            <w:sz w:val="22"/>
            <w:szCs w:val="22"/>
            <w:u w:val="single"/>
            <w:lang w:val="pt-BR"/>
          </w:rPr>
          <w:t>syllogosfilis@</w:t>
        </w:r>
        <w:proofErr w:type="spellStart"/>
        <w:r w:rsidRPr="00F1650F">
          <w:rPr>
            <w:rFonts w:ascii="Century Gothic" w:eastAsia="SimSun" w:hAnsi="Century Gothic" w:cs="Verdana"/>
            <w:color w:val="0000FF"/>
            <w:kern w:val="1"/>
            <w:sz w:val="22"/>
            <w:szCs w:val="22"/>
            <w:u w:val="single"/>
            <w:lang w:val="en-US"/>
          </w:rPr>
          <w:t>gmail</w:t>
        </w:r>
        <w:proofErr w:type="spellEnd"/>
        <w:r w:rsidRPr="00F1650F">
          <w:rPr>
            <w:rFonts w:ascii="Century Gothic" w:eastAsia="SimSun" w:hAnsi="Century Gothic" w:cs="Verdana"/>
            <w:color w:val="0000FF"/>
            <w:kern w:val="1"/>
            <w:sz w:val="22"/>
            <w:szCs w:val="22"/>
            <w:u w:val="single"/>
            <w:lang w:val="pt-BR"/>
          </w:rPr>
          <w:t>.com</w:t>
        </w:r>
      </w:hyperlink>
    </w:p>
    <w:p w14:paraId="350A04F4" w14:textId="77777777" w:rsidR="00D268B3" w:rsidRPr="00F1650F" w:rsidRDefault="00D268B3" w:rsidP="00D268B3">
      <w:pPr>
        <w:shd w:val="clear" w:color="auto" w:fill="FFFFFF"/>
        <w:spacing w:after="80"/>
        <w:ind w:left="-1276" w:right="-1333"/>
        <w:jc w:val="both"/>
        <w:rPr>
          <w:rFonts w:ascii="Century Gothic" w:eastAsia="SimSun" w:hAnsi="Century Gothic" w:cs="Century Gothic"/>
          <w:kern w:val="1"/>
          <w:sz w:val="22"/>
          <w:szCs w:val="22"/>
        </w:rPr>
      </w:pPr>
      <w:r w:rsidRPr="00F1650F">
        <w:rPr>
          <w:rFonts w:ascii="Century Gothic" w:eastAsia="SimSun" w:hAnsi="Century Gothic" w:cs="Century Gothic"/>
          <w:kern w:val="1"/>
          <w:sz w:val="22"/>
          <w:szCs w:val="22"/>
        </w:rPr>
        <w:t xml:space="preserve">Προς:   Τα μέλη του Συλλόγου, ΔΟΕ, Συλλόγους </w:t>
      </w:r>
      <w:proofErr w:type="spellStart"/>
      <w:r w:rsidRPr="00F1650F">
        <w:rPr>
          <w:rFonts w:ascii="Century Gothic" w:eastAsia="SimSun" w:hAnsi="Century Gothic" w:cs="Century Gothic"/>
          <w:kern w:val="1"/>
          <w:sz w:val="22"/>
          <w:szCs w:val="22"/>
        </w:rPr>
        <w:t>Εκπ</w:t>
      </w:r>
      <w:proofErr w:type="spellEnd"/>
      <w:r w:rsidRPr="00F1650F">
        <w:rPr>
          <w:rFonts w:ascii="Century Gothic" w:eastAsia="SimSun" w:hAnsi="Century Gothic" w:cs="Century Gothic"/>
          <w:kern w:val="1"/>
          <w:sz w:val="22"/>
          <w:szCs w:val="22"/>
        </w:rPr>
        <w:t>/</w:t>
      </w:r>
      <w:proofErr w:type="spellStart"/>
      <w:r w:rsidRPr="00F1650F">
        <w:rPr>
          <w:rFonts w:ascii="Century Gothic" w:eastAsia="SimSun" w:hAnsi="Century Gothic" w:cs="Century Gothic"/>
          <w:kern w:val="1"/>
          <w:sz w:val="22"/>
          <w:szCs w:val="22"/>
        </w:rPr>
        <w:t>κών</w:t>
      </w:r>
      <w:proofErr w:type="spellEnd"/>
      <w:r w:rsidRPr="00F1650F">
        <w:rPr>
          <w:rFonts w:ascii="Century Gothic" w:eastAsia="SimSun" w:hAnsi="Century Gothic" w:cs="Century Gothic"/>
          <w:kern w:val="1"/>
          <w:sz w:val="22"/>
          <w:szCs w:val="22"/>
        </w:rPr>
        <w:t xml:space="preserve">  Π.Ε.</w:t>
      </w:r>
    </w:p>
    <w:p w14:paraId="1414E284" w14:textId="7D8462CD" w:rsidR="00807BD0" w:rsidRPr="00D268B3" w:rsidRDefault="00807BD0" w:rsidP="00D268B3">
      <w:pPr>
        <w:spacing w:after="0" w:line="259" w:lineRule="auto"/>
        <w:ind w:left="-1276" w:right="-1332"/>
        <w:jc w:val="center"/>
        <w:rPr>
          <w:rFonts w:ascii="Century Gothic" w:hAnsi="Century Gothic"/>
          <w:b/>
          <w:bCs/>
          <w:sz w:val="32"/>
          <w:szCs w:val="32"/>
        </w:rPr>
      </w:pPr>
      <w:r w:rsidRPr="00D268B3">
        <w:rPr>
          <w:rFonts w:ascii="Century Gothic" w:hAnsi="Century Gothic"/>
          <w:b/>
          <w:bCs/>
          <w:sz w:val="32"/>
          <w:szCs w:val="32"/>
        </w:rPr>
        <w:t>Κάλεσμα σε διαδικτυακή συνάντηση αναπληρωτριών/των</w:t>
      </w:r>
    </w:p>
    <w:p w14:paraId="10D3ECB2" w14:textId="1F8958F7" w:rsidR="00D268B3" w:rsidRDefault="00D268B3" w:rsidP="00D268B3">
      <w:pPr>
        <w:spacing w:after="120" w:line="259" w:lineRule="auto"/>
        <w:ind w:left="-1276" w:right="-1332"/>
        <w:jc w:val="center"/>
        <w:rPr>
          <w:rFonts w:ascii="Century Gothic" w:hAnsi="Century Gothic"/>
          <w:b/>
          <w:bCs/>
          <w:sz w:val="32"/>
          <w:szCs w:val="32"/>
        </w:rPr>
      </w:pPr>
      <w:r w:rsidRPr="00D268B3">
        <w:rPr>
          <w:rFonts w:ascii="Century Gothic" w:hAnsi="Century Gothic"/>
          <w:b/>
          <w:bCs/>
          <w:sz w:val="32"/>
          <w:szCs w:val="32"/>
        </w:rPr>
        <w:t xml:space="preserve">Τετάρτη 11/11 στις 7μμ στο </w:t>
      </w:r>
      <w:r w:rsidRPr="00D268B3">
        <w:rPr>
          <w:rFonts w:ascii="Century Gothic" w:hAnsi="Century Gothic"/>
          <w:b/>
          <w:bCs/>
          <w:sz w:val="32"/>
          <w:szCs w:val="32"/>
          <w:lang w:val="en-US"/>
        </w:rPr>
        <w:t>link</w:t>
      </w:r>
      <w:r w:rsidRPr="00D268B3">
        <w:rPr>
          <w:rFonts w:ascii="Century Gothic" w:hAnsi="Century Gothic"/>
          <w:b/>
          <w:bCs/>
          <w:sz w:val="32"/>
          <w:szCs w:val="32"/>
        </w:rPr>
        <w:t xml:space="preserve">: </w:t>
      </w:r>
      <w:hyperlink r:id="rId6" w:history="1">
        <w:r w:rsidRPr="00402387">
          <w:rPr>
            <w:rStyle w:val="-"/>
            <w:rFonts w:ascii="Century Gothic" w:hAnsi="Century Gothic"/>
            <w:b/>
            <w:bCs/>
            <w:sz w:val="32"/>
            <w:szCs w:val="32"/>
          </w:rPr>
          <w:t>https://us05web.zoom.us/j/88178473615?pwd=mKys8aQv0MBwB1BzQYFbYgXEPKv2Xs.1</w:t>
        </w:r>
      </w:hyperlink>
    </w:p>
    <w:p w14:paraId="03A8FE9C" w14:textId="6C210343" w:rsidR="00533E2E" w:rsidRPr="00D268B3" w:rsidRDefault="00533E2E" w:rsidP="00D268B3">
      <w:pPr>
        <w:spacing w:after="120" w:line="259" w:lineRule="auto"/>
        <w:ind w:left="-1276" w:right="-1332"/>
        <w:jc w:val="both"/>
        <w:rPr>
          <w:rFonts w:ascii="Century Gothic" w:hAnsi="Century Gothic"/>
          <w:sz w:val="22"/>
          <w:szCs w:val="22"/>
        </w:rPr>
      </w:pPr>
      <w:proofErr w:type="spellStart"/>
      <w:r w:rsidRPr="00D268B3">
        <w:rPr>
          <w:rFonts w:ascii="Century Gothic" w:hAnsi="Century Gothic"/>
          <w:sz w:val="22"/>
          <w:szCs w:val="22"/>
        </w:rPr>
        <w:t>Συναδέλφισσες</w:t>
      </w:r>
      <w:proofErr w:type="spellEnd"/>
      <w:r w:rsidRPr="00D268B3">
        <w:rPr>
          <w:rFonts w:ascii="Century Gothic" w:hAnsi="Century Gothic"/>
          <w:sz w:val="22"/>
          <w:szCs w:val="22"/>
        </w:rPr>
        <w:t xml:space="preserve"> και συνάδελφοι αναπληρωτές/</w:t>
      </w:r>
      <w:proofErr w:type="spellStart"/>
      <w:r w:rsidRPr="00D268B3">
        <w:rPr>
          <w:rFonts w:ascii="Century Gothic" w:hAnsi="Century Gothic"/>
          <w:sz w:val="22"/>
          <w:szCs w:val="22"/>
        </w:rPr>
        <w:t>τριες</w:t>
      </w:r>
      <w:proofErr w:type="spellEnd"/>
      <w:r w:rsidRPr="00D268B3">
        <w:rPr>
          <w:rFonts w:ascii="Century Gothic" w:hAnsi="Century Gothic"/>
          <w:sz w:val="22"/>
          <w:szCs w:val="22"/>
        </w:rPr>
        <w:t>,</w:t>
      </w:r>
    </w:p>
    <w:p w14:paraId="78AB8658" w14:textId="1CC92870" w:rsidR="00533E2E" w:rsidRPr="00D268B3" w:rsidRDefault="00533E2E" w:rsidP="00D268B3">
      <w:pPr>
        <w:spacing w:after="120" w:line="259" w:lineRule="auto"/>
        <w:ind w:left="-1276" w:right="-1332"/>
        <w:jc w:val="both"/>
        <w:rPr>
          <w:rFonts w:ascii="Century Gothic" w:hAnsi="Century Gothic"/>
          <w:sz w:val="22"/>
          <w:szCs w:val="22"/>
        </w:rPr>
      </w:pPr>
      <w:r w:rsidRPr="00D268B3">
        <w:rPr>
          <w:rFonts w:ascii="Century Gothic" w:hAnsi="Century Gothic"/>
          <w:sz w:val="22"/>
          <w:szCs w:val="22"/>
        </w:rPr>
        <w:t>Σας καλούμε σε μια διαδικτυακή συνάντηση με στόχο να συζητήσουμε συλλογικά τα ζητήματα και τις δυσκολίες που αντιμετωπίζουμε ως αναπληρωτές εκπαιδευτικοί. Από την εργασιακή ανασφάλεια και τις συνεχείς μετακινήσεις, μέχρι τις συνθήκες εργασίας, τα οικονομικά και προσωπικά αδιέξοδα που δημιουργεί η διαρκής αβεβαιότητα, υπάρχουν πολλά ζητήματα που μας απασχολούν και επηρεάζουν την καθημερινότητά μας.</w:t>
      </w:r>
    </w:p>
    <w:p w14:paraId="2DFB5638" w14:textId="678CBA04" w:rsidR="00533E2E" w:rsidRPr="00D268B3" w:rsidRDefault="00533E2E" w:rsidP="00D268B3">
      <w:pPr>
        <w:spacing w:after="120" w:line="259" w:lineRule="auto"/>
        <w:ind w:left="-1276" w:right="-1332"/>
        <w:jc w:val="both"/>
        <w:rPr>
          <w:rFonts w:ascii="Century Gothic" w:hAnsi="Century Gothic"/>
          <w:sz w:val="22"/>
          <w:szCs w:val="22"/>
        </w:rPr>
      </w:pPr>
      <w:r w:rsidRPr="00D268B3">
        <w:rPr>
          <w:rFonts w:ascii="Century Gothic" w:hAnsi="Century Gothic"/>
          <w:sz w:val="22"/>
          <w:szCs w:val="22"/>
        </w:rPr>
        <w:t>Θέλουμε να δημιουργήσουμε έναν ανοιχτό χώρο επικοινωνίας και ανταλλαγής εμπειριών, όπου θα μπορέσουμε να μοιραστούμε τους προβληματισμούς μας, να αναδείξουμε τα κοινά μας προβλήματα και να συζητήσουμε τις δυνατότητες συλλογικής διεκδίκησης και δράσης. Γιατί τα προβλήματα που αντιμετωπίζουμε δεν είναι ατομικά, αλλά αφορούν το σύνολο των αναπληρωτών εκπαιδευτικών και χρειάζεται να βρουν συλλογική έκφραση.</w:t>
      </w:r>
    </w:p>
    <w:p w14:paraId="5F633DF5" w14:textId="2FEDDA28" w:rsidR="00683A22" w:rsidRPr="00D268B3" w:rsidRDefault="00683A22" w:rsidP="00D268B3">
      <w:pPr>
        <w:spacing w:after="120" w:line="259" w:lineRule="auto"/>
        <w:ind w:left="-1276" w:right="-1332"/>
        <w:jc w:val="both"/>
        <w:rPr>
          <w:rFonts w:ascii="Century Gothic" w:hAnsi="Century Gothic"/>
          <w:sz w:val="22"/>
          <w:szCs w:val="22"/>
        </w:rPr>
      </w:pPr>
      <w:r w:rsidRPr="00D268B3">
        <w:rPr>
          <w:rFonts w:ascii="Century Gothic" w:hAnsi="Century Gothic"/>
          <w:sz w:val="22"/>
          <w:szCs w:val="22"/>
        </w:rPr>
        <w:t xml:space="preserve">Οι αγώνες των εκπαιδευτικών για μονιμοποίηση όλων των αναπληρωτών που καλύπτουν πάγιες και διαρκείς ανάγκες, ενάντια στο </w:t>
      </w:r>
      <w:proofErr w:type="spellStart"/>
      <w:r w:rsidRPr="00D268B3">
        <w:rPr>
          <w:rFonts w:ascii="Century Gothic" w:hAnsi="Century Gothic"/>
          <w:sz w:val="22"/>
          <w:szCs w:val="22"/>
        </w:rPr>
        <w:t>προσοντολόγιο</w:t>
      </w:r>
      <w:proofErr w:type="spellEnd"/>
      <w:r w:rsidRPr="00D268B3">
        <w:rPr>
          <w:rFonts w:ascii="Century Gothic" w:hAnsi="Century Gothic"/>
          <w:sz w:val="22"/>
          <w:szCs w:val="22"/>
        </w:rPr>
        <w:t xml:space="preserve"> και στη λογική της ανακύκλωσης χιλιάδων εκπαιδευτικών από σχολείο σε σχολείο και από περιοχή σε περιοχή, αποτελούν παρακαταθήκη και σημείο αναφοράς για τους σημερινούς αγώνες μας. Σε μια χρονιά που καταγράφονται οι λιγότερες προσλήψεις αναπληρωτών, χιλιάδες συνάδελφοι καλούνται να καλύψουν τεράστια εκπαιδευτικά κενά, παραμένοντας οι ίδιοι εγκλωβισμένοι σε ένα καθεστώς εργασιακής και οικονομικής επισφάλειας. Για να μπορέσουν να ανταποκριθούν ακόμη και στις στοιχειώδεις ανάγκες τους, αναγκάζονται να αναζητούν δεύτερη δουλειά για να πληρώσουν το νοίκι και να εξασφαλίσουν τα προς το ζην. Οι εκπαιδευτικοί παράλληλης στήριξης μετατρέπονται σε εκπαιδευτικούς «για όλες τις δουλειές» μέσα στο σχολείο, καλούμενοι να καλύψουν κάθε λογής ανάγκη, ενώ με τη λήξη της σχολικής χρονιάς βρίσκονται ξανά αντιμέτωποι με την ανεργία και την αβεβαιότητα για το αν και πού θα εργαστούν την επόμενη χρονιά. Αυτή η κατάσταση δεν είναι ούτε φυσιολογική ούτε αναπόφευκτη. Δεν θα συμβιβαστούμε με την ελαστική εργασία, την υποβάθμιση των δικαιωμάτων μας και την αντιμετώπιση των εκπαιδευτικών ως αναλώσιμου προσωπικού. Απέναντι στην ατομική διαχείριση της επιβίωσης, αντιτάσσουμε τη συλλογική οργάνωση, την αλληλεγγύη και τον αγώνα. Συλλογικά και μαχητικά μπορούμε να βρούμε διέξοδο, να διεκδικήσουμε όσα μας ανήκουν και να ανατρέψουμε την πραγματικότητα που μας επιβάλλουν.</w:t>
      </w:r>
    </w:p>
    <w:p w14:paraId="353A201F" w14:textId="3D80E47C" w:rsidR="00683A22" w:rsidRDefault="00683A22" w:rsidP="00D268B3">
      <w:pPr>
        <w:spacing w:after="120" w:line="259" w:lineRule="auto"/>
        <w:ind w:left="-1276" w:right="-1332"/>
        <w:jc w:val="both"/>
        <w:rPr>
          <w:rFonts w:ascii="Century Gothic" w:hAnsi="Century Gothic"/>
          <w:b/>
          <w:bCs/>
          <w:sz w:val="22"/>
          <w:szCs w:val="22"/>
        </w:rPr>
      </w:pPr>
      <w:r w:rsidRPr="00D268B3">
        <w:rPr>
          <w:rFonts w:ascii="Century Gothic" w:hAnsi="Century Gothic"/>
          <w:b/>
          <w:bCs/>
          <w:sz w:val="22"/>
          <w:szCs w:val="22"/>
        </w:rPr>
        <w:t>Η συμμετοχή όλων είναι σημαντική. Η φωνή κάθε συναδέλφου μπορεί να συμβάλει σε μια ουσιαστική συζήτηση και στη διαμόρφωση κοινών προβληματισμών και διεκδικήσεων.</w:t>
      </w:r>
    </w:p>
    <w:p w14:paraId="2A5A3142" w14:textId="14CA40CA" w:rsidR="00D268B3" w:rsidRPr="00D268B3" w:rsidRDefault="00D268B3" w:rsidP="00D268B3">
      <w:pPr>
        <w:spacing w:after="120" w:line="259" w:lineRule="auto"/>
        <w:ind w:left="-1276" w:right="-1332"/>
        <w:jc w:val="both"/>
        <w:rPr>
          <w:rFonts w:ascii="Century Gothic" w:hAnsi="Century Gothic"/>
          <w:b/>
          <w:bCs/>
          <w:sz w:val="22"/>
          <w:szCs w:val="22"/>
        </w:rPr>
      </w:pPr>
      <w:r>
        <w:rPr>
          <w:rFonts w:ascii="Century Gothic" w:hAnsi="Century Gothic"/>
          <w:b/>
          <w:bCs/>
          <w:noProof/>
          <w:sz w:val="22"/>
          <w:szCs w:val="22"/>
        </w:rPr>
        <w:drawing>
          <wp:anchor distT="0" distB="0" distL="114300" distR="114300" simplePos="0" relativeHeight="251658240" behindDoc="1" locked="0" layoutInCell="1" allowOverlap="1" wp14:anchorId="2684CB34" wp14:editId="2E2453C2">
            <wp:simplePos x="0" y="0"/>
            <wp:positionH relativeFrom="margin">
              <wp:align>center</wp:align>
            </wp:positionH>
            <wp:positionV relativeFrom="paragraph">
              <wp:posOffset>-45085</wp:posOffset>
            </wp:positionV>
            <wp:extent cx="4434840" cy="1847939"/>
            <wp:effectExtent l="0" t="0" r="3810" b="0"/>
            <wp:wrapTight wrapText="bothSides">
              <wp:wrapPolygon edited="0">
                <wp:start x="0" y="0"/>
                <wp:lineTo x="0" y="21377"/>
                <wp:lineTo x="21526" y="21377"/>
                <wp:lineTo x="21526" y="0"/>
                <wp:lineTo x="0" y="0"/>
              </wp:wrapPolygon>
            </wp:wrapTight>
            <wp:docPr id="181916297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62979" name="Εικόνα 1819162979"/>
                    <pic:cNvPicPr/>
                  </pic:nvPicPr>
                  <pic:blipFill>
                    <a:blip r:embed="rId7">
                      <a:extLst>
                        <a:ext uri="{28A0092B-C50C-407E-A947-70E740481C1C}">
                          <a14:useLocalDpi xmlns:a14="http://schemas.microsoft.com/office/drawing/2010/main" val="0"/>
                        </a:ext>
                      </a:extLst>
                    </a:blip>
                    <a:stretch>
                      <a:fillRect/>
                    </a:stretch>
                  </pic:blipFill>
                  <pic:spPr>
                    <a:xfrm>
                      <a:off x="0" y="0"/>
                      <a:ext cx="4434840" cy="1847939"/>
                    </a:xfrm>
                    <a:prstGeom prst="rect">
                      <a:avLst/>
                    </a:prstGeom>
                  </pic:spPr>
                </pic:pic>
              </a:graphicData>
            </a:graphic>
            <wp14:sizeRelH relativeFrom="page">
              <wp14:pctWidth>0</wp14:pctWidth>
            </wp14:sizeRelH>
            <wp14:sizeRelV relativeFrom="page">
              <wp14:pctHeight>0</wp14:pctHeight>
            </wp14:sizeRelV>
          </wp:anchor>
        </w:drawing>
      </w:r>
    </w:p>
    <w:sectPr w:rsidR="00D268B3" w:rsidRPr="00D268B3" w:rsidSect="00D268B3">
      <w:pgSz w:w="11906" w:h="16838"/>
      <w:pgMar w:top="426" w:right="1800" w:bottom="567"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A1"/>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BD0"/>
    <w:rsid w:val="00070CC2"/>
    <w:rsid w:val="0023610E"/>
    <w:rsid w:val="00296652"/>
    <w:rsid w:val="0036202D"/>
    <w:rsid w:val="003A2B60"/>
    <w:rsid w:val="00533E2E"/>
    <w:rsid w:val="00683A22"/>
    <w:rsid w:val="00807BD0"/>
    <w:rsid w:val="00D268B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6A4A7"/>
  <w15:chartTrackingRefBased/>
  <w15:docId w15:val="{0E53CE1E-2D4C-46B4-A68C-03948EA98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07B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807B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07BD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07BD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07BD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07B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07B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07B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07B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07BD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807BD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07BD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07BD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07BD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07BD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07BD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07BD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07BD0"/>
    <w:rPr>
      <w:rFonts w:eastAsiaTheme="majorEastAsia" w:cstheme="majorBidi"/>
      <w:color w:val="272727" w:themeColor="text1" w:themeTint="D8"/>
    </w:rPr>
  </w:style>
  <w:style w:type="paragraph" w:styleId="a3">
    <w:name w:val="Title"/>
    <w:basedOn w:val="a"/>
    <w:next w:val="a"/>
    <w:link w:val="Char"/>
    <w:uiPriority w:val="10"/>
    <w:qFormat/>
    <w:rsid w:val="00807B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07BD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07BD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07BD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07BD0"/>
    <w:pPr>
      <w:spacing w:before="160"/>
      <w:jc w:val="center"/>
    </w:pPr>
    <w:rPr>
      <w:i/>
      <w:iCs/>
      <w:color w:val="404040" w:themeColor="text1" w:themeTint="BF"/>
    </w:rPr>
  </w:style>
  <w:style w:type="character" w:customStyle="1" w:styleId="Char1">
    <w:name w:val="Απόσπασμα Char"/>
    <w:basedOn w:val="a0"/>
    <w:link w:val="a5"/>
    <w:uiPriority w:val="29"/>
    <w:rsid w:val="00807BD0"/>
    <w:rPr>
      <w:i/>
      <w:iCs/>
      <w:color w:val="404040" w:themeColor="text1" w:themeTint="BF"/>
    </w:rPr>
  </w:style>
  <w:style w:type="paragraph" w:styleId="a6">
    <w:name w:val="List Paragraph"/>
    <w:basedOn w:val="a"/>
    <w:uiPriority w:val="34"/>
    <w:qFormat/>
    <w:rsid w:val="00807BD0"/>
    <w:pPr>
      <w:ind w:left="720"/>
      <w:contextualSpacing/>
    </w:pPr>
  </w:style>
  <w:style w:type="character" w:styleId="a7">
    <w:name w:val="Intense Emphasis"/>
    <w:basedOn w:val="a0"/>
    <w:uiPriority w:val="21"/>
    <w:qFormat/>
    <w:rsid w:val="00807BD0"/>
    <w:rPr>
      <w:i/>
      <w:iCs/>
      <w:color w:val="0F4761" w:themeColor="accent1" w:themeShade="BF"/>
    </w:rPr>
  </w:style>
  <w:style w:type="paragraph" w:styleId="a8">
    <w:name w:val="Intense Quote"/>
    <w:basedOn w:val="a"/>
    <w:next w:val="a"/>
    <w:link w:val="Char2"/>
    <w:uiPriority w:val="30"/>
    <w:qFormat/>
    <w:rsid w:val="00807B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807BD0"/>
    <w:rPr>
      <w:i/>
      <w:iCs/>
      <w:color w:val="0F4761" w:themeColor="accent1" w:themeShade="BF"/>
    </w:rPr>
  </w:style>
  <w:style w:type="character" w:styleId="a9">
    <w:name w:val="Intense Reference"/>
    <w:basedOn w:val="a0"/>
    <w:uiPriority w:val="32"/>
    <w:qFormat/>
    <w:rsid w:val="00807BD0"/>
    <w:rPr>
      <w:b/>
      <w:bCs/>
      <w:smallCaps/>
      <w:color w:val="0F4761" w:themeColor="accent1" w:themeShade="BF"/>
      <w:spacing w:val="5"/>
    </w:rPr>
  </w:style>
  <w:style w:type="character" w:styleId="-">
    <w:name w:val="Hyperlink"/>
    <w:basedOn w:val="a0"/>
    <w:uiPriority w:val="99"/>
    <w:unhideWhenUsed/>
    <w:rsid w:val="00D268B3"/>
    <w:rPr>
      <w:color w:val="467886" w:themeColor="hyperlink"/>
      <w:u w:val="single"/>
    </w:rPr>
  </w:style>
  <w:style w:type="character" w:styleId="aa">
    <w:name w:val="Unresolved Mention"/>
    <w:basedOn w:val="a0"/>
    <w:uiPriority w:val="99"/>
    <w:semiHidden/>
    <w:unhideWhenUsed/>
    <w:rsid w:val="00D268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05web.zoom.us/j/88178473615?pwd=mKys8aQv0MBwB1BzQYFbYgXEPKv2Xs.1" TargetMode="External"/><Relationship Id="rId5" Type="http://schemas.openxmlformats.org/officeDocument/2006/relationships/hyperlink" Target="mailto:syllogosfilis@gmail.com" TargetMode="External"/><Relationship Id="rId4" Type="http://schemas.openxmlformats.org/officeDocument/2006/relationships/hyperlink" Target="http://www.p-e-filis.gr/" TargetMode="Externa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491</Words>
  <Characters>2653</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Athina-Eleftheria Agrafioti</dc:creator>
  <cp:keywords/>
  <dc:description/>
  <cp:lastModifiedBy>vangelitsadin@outlook.com</cp:lastModifiedBy>
  <cp:revision>2</cp:revision>
  <dcterms:created xsi:type="dcterms:W3CDTF">2026-11-03T04:31:00Z</dcterms:created>
  <dcterms:modified xsi:type="dcterms:W3CDTF">2026-11-03T04:31:00Z</dcterms:modified>
</cp:coreProperties>
</file>