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DBF6D" w14:textId="77777777" w:rsidR="00EB0C74" w:rsidRPr="00F1650F" w:rsidRDefault="00EB0C74" w:rsidP="00EB0C74">
      <w:pPr>
        <w:pBdr>
          <w:top w:val="single" w:sz="4" w:space="0" w:color="000000"/>
          <w:left w:val="single" w:sz="4" w:space="3" w:color="000000"/>
          <w:bottom w:val="single" w:sz="4" w:space="2" w:color="000000"/>
          <w:right w:val="single" w:sz="4" w:space="4" w:color="000000"/>
        </w:pBdr>
        <w:spacing w:after="80"/>
        <w:ind w:left="-851" w:right="-897"/>
        <w:jc w:val="center"/>
        <w:rPr>
          <w:rFonts w:ascii="Century Gothic" w:hAnsi="Century Gothic"/>
        </w:rPr>
      </w:pPr>
      <w:r w:rsidRPr="00F1650F">
        <w:rPr>
          <w:rFonts w:ascii="Century Gothic" w:eastAsia="SimSun" w:hAnsi="Century Gothic"/>
          <w:b/>
          <w:bCs/>
          <w:iCs/>
          <w:kern w:val="1"/>
          <w:sz w:val="32"/>
          <w:szCs w:val="32"/>
          <w:lang w:eastAsia="ar-SA"/>
        </w:rPr>
        <w:t xml:space="preserve">Σύλλογος Εκπαιδευτικών Π.Ε. </w:t>
      </w:r>
      <w:r w:rsidRPr="00F1650F">
        <w:rPr>
          <w:rFonts w:ascii="Century Gothic" w:eastAsia="SimSun" w:hAnsi="Century Gothic"/>
          <w:b/>
          <w:bCs/>
          <w:kern w:val="1"/>
          <w:sz w:val="32"/>
          <w:szCs w:val="32"/>
          <w:lang w:eastAsia="ar-SA"/>
        </w:rPr>
        <w:t>«Ηρώ Κωνσταντοπούλου»</w:t>
      </w:r>
    </w:p>
    <w:p w14:paraId="26456555" w14:textId="77777777" w:rsidR="00EB0C74" w:rsidRPr="00F1650F" w:rsidRDefault="00EB0C74" w:rsidP="00EB0C74">
      <w:pPr>
        <w:pBdr>
          <w:top w:val="single" w:sz="4" w:space="0" w:color="000000"/>
          <w:left w:val="single" w:sz="4" w:space="3" w:color="000000"/>
          <w:bottom w:val="single" w:sz="4" w:space="2" w:color="000000"/>
          <w:right w:val="single" w:sz="4" w:space="4" w:color="000000"/>
        </w:pBdr>
        <w:spacing w:after="80"/>
        <w:ind w:left="-851" w:right="-897"/>
        <w:jc w:val="center"/>
        <w:rPr>
          <w:rFonts w:ascii="Century Gothic" w:eastAsia="SimSun" w:hAnsi="Century Gothic" w:cs="Mangal"/>
          <w:kern w:val="1"/>
        </w:rPr>
      </w:pPr>
      <w:r w:rsidRPr="00F1650F">
        <w:rPr>
          <w:rFonts w:ascii="Century Gothic" w:eastAsia="SimSun" w:hAnsi="Century Gothic"/>
          <w:b/>
          <w:bCs/>
          <w:kern w:val="1"/>
          <w:sz w:val="32"/>
          <w:szCs w:val="32"/>
          <w:lang w:eastAsia="ar-SA"/>
        </w:rPr>
        <w:t>ΑΝΩ ΛΙΟΣΙΩΝ – ΖΕΦΥΡΙΟΥ – ΦΥΛΗΣ</w:t>
      </w:r>
    </w:p>
    <w:p w14:paraId="4F4D3237" w14:textId="1A3D3437" w:rsidR="00EB0C74" w:rsidRPr="00F1650F" w:rsidRDefault="00EB0C74" w:rsidP="00EB0C74">
      <w:pPr>
        <w:tabs>
          <w:tab w:val="left" w:pos="6946"/>
        </w:tabs>
        <w:spacing w:after="0"/>
        <w:ind w:left="-851" w:right="-897"/>
        <w:jc w:val="both"/>
        <w:rPr>
          <w:rFonts w:ascii="Century Gothic" w:eastAsia="SimSun" w:hAnsi="Century Gothic" w:cs="Mangal"/>
          <w:kern w:val="1"/>
        </w:rPr>
      </w:pPr>
      <w:r w:rsidRPr="00F1650F">
        <w:rPr>
          <w:rFonts w:ascii="Century Gothic" w:eastAsia="SimSun" w:hAnsi="Century Gothic" w:cs="Verdana"/>
          <w:b/>
          <w:kern w:val="1"/>
          <w:lang w:val="pt-BR" w:eastAsia="ar-SA"/>
        </w:rPr>
        <w:t>SITE</w:t>
      </w:r>
      <w:r w:rsidRPr="00F1650F">
        <w:rPr>
          <w:rFonts w:ascii="Century Gothic" w:eastAsia="SimSun" w:hAnsi="Century Gothic" w:cs="Verdana"/>
          <w:kern w:val="1"/>
          <w:lang w:eastAsia="ar-SA"/>
        </w:rPr>
        <w:t xml:space="preserve">     </w:t>
      </w:r>
      <w:hyperlink r:id="rId5" w:history="1">
        <w:r w:rsidRPr="00F1650F">
          <w:rPr>
            <w:rFonts w:ascii="Century Gothic" w:eastAsia="SimSun" w:hAnsi="Century Gothic" w:cs="Tahoma"/>
            <w:b/>
            <w:color w:val="0000FF"/>
            <w:kern w:val="1"/>
            <w:u w:val="single"/>
            <w:lang w:val="pt-BR"/>
          </w:rPr>
          <w:t>www</w:t>
        </w:r>
        <w:r w:rsidRPr="00F1650F">
          <w:rPr>
            <w:rFonts w:ascii="Century Gothic" w:eastAsia="SimSun" w:hAnsi="Century Gothic" w:cs="Tahoma"/>
            <w:b/>
            <w:color w:val="0000FF"/>
            <w:kern w:val="1"/>
            <w:u w:val="single"/>
          </w:rPr>
          <w:t>.</w:t>
        </w:r>
        <w:r w:rsidRPr="00F1650F">
          <w:rPr>
            <w:rFonts w:ascii="Century Gothic" w:eastAsia="SimSun" w:hAnsi="Century Gothic" w:cs="Tahoma"/>
            <w:b/>
            <w:color w:val="0000FF"/>
            <w:kern w:val="1"/>
            <w:u w:val="single"/>
            <w:lang w:val="pt-BR"/>
          </w:rPr>
          <w:t>p</w:t>
        </w:r>
        <w:r w:rsidRPr="00F1650F">
          <w:rPr>
            <w:rFonts w:ascii="Century Gothic" w:eastAsia="SimSun" w:hAnsi="Century Gothic" w:cs="Tahoma"/>
            <w:b/>
            <w:color w:val="0000FF"/>
            <w:kern w:val="1"/>
            <w:u w:val="single"/>
          </w:rPr>
          <w:t>-</w:t>
        </w:r>
        <w:r w:rsidRPr="00F1650F">
          <w:rPr>
            <w:rFonts w:ascii="Century Gothic" w:eastAsia="SimSun" w:hAnsi="Century Gothic" w:cs="Tahoma"/>
            <w:b/>
            <w:color w:val="0000FF"/>
            <w:kern w:val="1"/>
            <w:u w:val="single"/>
            <w:lang w:val="pt-BR"/>
          </w:rPr>
          <w:t>e</w:t>
        </w:r>
        <w:r w:rsidRPr="00F1650F">
          <w:rPr>
            <w:rFonts w:ascii="Century Gothic" w:eastAsia="SimSun" w:hAnsi="Century Gothic" w:cs="Tahoma"/>
            <w:b/>
            <w:color w:val="0000FF"/>
            <w:kern w:val="1"/>
            <w:u w:val="single"/>
          </w:rPr>
          <w:t>-</w:t>
        </w:r>
        <w:r w:rsidRPr="00F1650F">
          <w:rPr>
            <w:rFonts w:ascii="Century Gothic" w:eastAsia="SimSun" w:hAnsi="Century Gothic" w:cs="Tahoma"/>
            <w:b/>
            <w:color w:val="0000FF"/>
            <w:kern w:val="1"/>
            <w:u w:val="single"/>
            <w:lang w:val="pt-BR"/>
          </w:rPr>
          <w:t>filis</w:t>
        </w:r>
        <w:r w:rsidRPr="00F1650F">
          <w:rPr>
            <w:rFonts w:ascii="Century Gothic" w:eastAsia="SimSun" w:hAnsi="Century Gothic" w:cs="Tahoma"/>
            <w:b/>
            <w:color w:val="0000FF"/>
            <w:kern w:val="1"/>
            <w:u w:val="single"/>
          </w:rPr>
          <w:t>.</w:t>
        </w:r>
        <w:r w:rsidRPr="00F1650F">
          <w:rPr>
            <w:rFonts w:ascii="Century Gothic" w:eastAsia="SimSun" w:hAnsi="Century Gothic" w:cs="Tahoma"/>
            <w:b/>
            <w:color w:val="0000FF"/>
            <w:kern w:val="1"/>
            <w:u w:val="single"/>
            <w:lang w:val="pt-BR"/>
          </w:rPr>
          <w:t>gr</w:t>
        </w:r>
      </w:hyperlink>
      <w:r w:rsidRPr="00F1650F">
        <w:rPr>
          <w:rFonts w:ascii="Century Gothic" w:eastAsia="SimSun" w:hAnsi="Century Gothic" w:cs="Verdana"/>
          <w:kern w:val="1"/>
          <w:lang w:eastAsia="ar-SA"/>
        </w:rPr>
        <w:t xml:space="preserve">                                                                           </w:t>
      </w:r>
      <w:r w:rsidRPr="00F1650F">
        <w:rPr>
          <w:rFonts w:ascii="Century Gothic" w:eastAsia="SimSun" w:hAnsi="Century Gothic" w:cs="Verdana"/>
          <w:kern w:val="1"/>
          <w:lang w:eastAsia="ar-SA"/>
        </w:rPr>
        <w:tab/>
      </w:r>
      <w:r w:rsidRPr="00F1650F">
        <w:rPr>
          <w:rFonts w:ascii="Century Gothic" w:eastAsia="SimSun" w:hAnsi="Century Gothic" w:cs="Verdana"/>
          <w:kern w:val="1"/>
          <w:lang w:eastAsia="ar-SA"/>
        </w:rPr>
        <w:tab/>
      </w:r>
      <w:r w:rsidRPr="00F1650F">
        <w:rPr>
          <w:rFonts w:ascii="Century Gothic" w:eastAsia="SimSun" w:hAnsi="Century Gothic" w:cs="Verdana"/>
          <w:b/>
          <w:kern w:val="1"/>
          <w:lang w:eastAsia="ar-SA"/>
        </w:rPr>
        <w:t xml:space="preserve">Άνω Λιόσια </w:t>
      </w:r>
      <w:r>
        <w:rPr>
          <w:rFonts w:ascii="Century Gothic" w:eastAsia="SimSun" w:hAnsi="Century Gothic" w:cs="Verdana"/>
          <w:b/>
          <w:kern w:val="1"/>
          <w:lang w:eastAsia="ar-SA"/>
        </w:rPr>
        <w:t>03</w:t>
      </w:r>
      <w:r w:rsidRPr="00F1650F">
        <w:rPr>
          <w:rFonts w:ascii="Century Gothic" w:eastAsia="SimSun" w:hAnsi="Century Gothic" w:cs="Verdana"/>
          <w:b/>
          <w:kern w:val="1"/>
          <w:lang w:eastAsia="ar-SA"/>
        </w:rPr>
        <w:t>.</w:t>
      </w:r>
      <w:r>
        <w:rPr>
          <w:rFonts w:ascii="Century Gothic" w:eastAsia="SimSun" w:hAnsi="Century Gothic" w:cs="Verdana"/>
          <w:b/>
          <w:kern w:val="1"/>
          <w:lang w:eastAsia="ar-SA"/>
        </w:rPr>
        <w:t>11</w:t>
      </w:r>
      <w:r w:rsidRPr="00F1650F">
        <w:rPr>
          <w:rFonts w:ascii="Century Gothic" w:eastAsia="SimSun" w:hAnsi="Century Gothic" w:cs="Verdana"/>
          <w:b/>
          <w:kern w:val="1"/>
          <w:lang w:eastAsia="ar-SA"/>
        </w:rPr>
        <w:t>.202</w:t>
      </w:r>
      <w:r>
        <w:rPr>
          <w:rFonts w:ascii="Century Gothic" w:eastAsia="SimSun" w:hAnsi="Century Gothic" w:cs="Verdana"/>
          <w:b/>
          <w:kern w:val="1"/>
          <w:lang w:eastAsia="ar-SA"/>
        </w:rPr>
        <w:t>6</w:t>
      </w:r>
    </w:p>
    <w:p w14:paraId="5F8C34A1" w14:textId="77777777" w:rsidR="00EB0C74" w:rsidRPr="00F1650F" w:rsidRDefault="00EB0C74" w:rsidP="00EB0C74">
      <w:pPr>
        <w:tabs>
          <w:tab w:val="left" w:pos="6946"/>
        </w:tabs>
        <w:spacing w:after="0"/>
        <w:ind w:left="-851" w:right="-897"/>
        <w:jc w:val="both"/>
        <w:rPr>
          <w:rFonts w:ascii="Century Gothic" w:eastAsia="SimSun" w:hAnsi="Century Gothic" w:cs="Century Gothic"/>
          <w:kern w:val="1"/>
        </w:rPr>
      </w:pPr>
      <w:r w:rsidRPr="00F1650F">
        <w:rPr>
          <w:rFonts w:ascii="Century Gothic" w:eastAsia="SimSun" w:hAnsi="Century Gothic"/>
          <w:b/>
          <w:kern w:val="1"/>
          <w:lang w:val="en-US" w:eastAsia="ar-SA"/>
        </w:rPr>
        <w:t>email</w:t>
      </w:r>
      <w:r w:rsidRPr="00F1650F">
        <w:rPr>
          <w:rFonts w:ascii="Century Gothic" w:eastAsia="SimSun" w:hAnsi="Century Gothic"/>
          <w:b/>
          <w:kern w:val="1"/>
          <w:lang w:eastAsia="ar-SA"/>
        </w:rPr>
        <w:t xml:space="preserve">:   </w:t>
      </w:r>
      <w:hyperlink r:id="rId6" w:history="1">
        <w:r w:rsidRPr="00F1650F">
          <w:rPr>
            <w:rFonts w:ascii="Century Gothic" w:eastAsia="SimSun" w:hAnsi="Century Gothic" w:cs="Verdana"/>
            <w:color w:val="0000FF"/>
            <w:kern w:val="1"/>
            <w:u w:val="single"/>
            <w:lang w:val="pt-BR"/>
          </w:rPr>
          <w:t>syllogosfilis@</w:t>
        </w:r>
        <w:proofErr w:type="spellStart"/>
        <w:r w:rsidRPr="00F1650F">
          <w:rPr>
            <w:rFonts w:ascii="Century Gothic" w:eastAsia="SimSun" w:hAnsi="Century Gothic" w:cs="Verdana"/>
            <w:color w:val="0000FF"/>
            <w:kern w:val="1"/>
            <w:u w:val="single"/>
            <w:lang w:val="en-US"/>
          </w:rPr>
          <w:t>gmail</w:t>
        </w:r>
        <w:proofErr w:type="spellEnd"/>
        <w:r w:rsidRPr="00F1650F">
          <w:rPr>
            <w:rFonts w:ascii="Century Gothic" w:eastAsia="SimSun" w:hAnsi="Century Gothic" w:cs="Verdana"/>
            <w:color w:val="0000FF"/>
            <w:kern w:val="1"/>
            <w:u w:val="single"/>
            <w:lang w:val="pt-BR"/>
          </w:rPr>
          <w:t>.com</w:t>
        </w:r>
      </w:hyperlink>
    </w:p>
    <w:p w14:paraId="20CBFDB9" w14:textId="77777777" w:rsidR="00EB0C74" w:rsidRPr="00F1650F" w:rsidRDefault="00EB0C74" w:rsidP="00EB0C74">
      <w:pPr>
        <w:shd w:val="clear" w:color="auto" w:fill="FFFFFF"/>
        <w:spacing w:after="80"/>
        <w:ind w:left="-851" w:right="-897"/>
        <w:jc w:val="both"/>
        <w:rPr>
          <w:rFonts w:ascii="Century Gothic" w:eastAsia="SimSun" w:hAnsi="Century Gothic" w:cs="Century Gothic"/>
          <w:kern w:val="1"/>
        </w:rPr>
      </w:pPr>
      <w:r w:rsidRPr="00F1650F">
        <w:rPr>
          <w:rFonts w:ascii="Century Gothic" w:eastAsia="SimSun" w:hAnsi="Century Gothic" w:cs="Century Gothic"/>
          <w:kern w:val="1"/>
        </w:rPr>
        <w:t xml:space="preserve">Προς:   Τα μέλη του Συλλόγου, ΔΟΕ, Συλλόγους </w:t>
      </w:r>
      <w:proofErr w:type="spellStart"/>
      <w:r w:rsidRPr="00F1650F">
        <w:rPr>
          <w:rFonts w:ascii="Century Gothic" w:eastAsia="SimSun" w:hAnsi="Century Gothic" w:cs="Century Gothic"/>
          <w:kern w:val="1"/>
        </w:rPr>
        <w:t>Εκπ</w:t>
      </w:r>
      <w:proofErr w:type="spellEnd"/>
      <w:r w:rsidRPr="00F1650F">
        <w:rPr>
          <w:rFonts w:ascii="Century Gothic" w:eastAsia="SimSun" w:hAnsi="Century Gothic" w:cs="Century Gothic"/>
          <w:kern w:val="1"/>
        </w:rPr>
        <w:t>/</w:t>
      </w:r>
      <w:proofErr w:type="spellStart"/>
      <w:r w:rsidRPr="00F1650F">
        <w:rPr>
          <w:rFonts w:ascii="Century Gothic" w:eastAsia="SimSun" w:hAnsi="Century Gothic" w:cs="Century Gothic"/>
          <w:kern w:val="1"/>
        </w:rPr>
        <w:t>κών</w:t>
      </w:r>
      <w:proofErr w:type="spellEnd"/>
      <w:r w:rsidRPr="00F1650F">
        <w:rPr>
          <w:rFonts w:ascii="Century Gothic" w:eastAsia="SimSun" w:hAnsi="Century Gothic" w:cs="Century Gothic"/>
          <w:kern w:val="1"/>
        </w:rPr>
        <w:t xml:space="preserve">  Π.Ε.</w:t>
      </w:r>
    </w:p>
    <w:p w14:paraId="7A5209A0" w14:textId="38483716" w:rsidR="00EB0C74" w:rsidRPr="00EB0C74" w:rsidRDefault="00EB0C74" w:rsidP="00EB0C74">
      <w:pPr>
        <w:spacing w:after="0"/>
        <w:ind w:left="-851" w:right="-896"/>
        <w:jc w:val="center"/>
        <w:rPr>
          <w:b/>
          <w:bCs/>
          <w:sz w:val="28"/>
          <w:szCs w:val="28"/>
        </w:rPr>
      </w:pPr>
      <w:r w:rsidRPr="00EB0C74">
        <w:rPr>
          <w:rFonts w:ascii="Century Gothic" w:eastAsia="Times New Roman" w:hAnsi="Century Gothic" w:cs="Times New Roman"/>
          <w:b/>
          <w:bCs/>
          <w:kern w:val="0"/>
          <w:sz w:val="28"/>
          <w:szCs w:val="28"/>
          <w:lang w:eastAsia="el-GR"/>
          <w14:ligatures w14:val="none"/>
        </w:rPr>
        <w:t>ΨΗΦΙΣΜΑ ΑΛΛΗΛΕΓΓΥΗΣ</w:t>
      </w:r>
    </w:p>
    <w:p w14:paraId="71B69C95" w14:textId="42D82D63" w:rsidR="00EB0C74" w:rsidRPr="00EB0C74" w:rsidRDefault="00EB0C74" w:rsidP="00EB0C74">
      <w:pPr>
        <w:spacing w:after="120"/>
        <w:ind w:left="-851" w:right="-896"/>
        <w:jc w:val="center"/>
        <w:rPr>
          <w:rFonts w:ascii="Century Gothic" w:eastAsia="Times New Roman" w:hAnsi="Century Gothic" w:cs="Times New Roman"/>
          <w:b/>
          <w:bCs/>
          <w:kern w:val="0"/>
          <w:sz w:val="28"/>
          <w:szCs w:val="28"/>
          <w:lang w:eastAsia="el-GR"/>
          <w14:ligatures w14:val="none"/>
        </w:rPr>
      </w:pPr>
      <w:r w:rsidRPr="00EB0C74">
        <w:rPr>
          <w:rFonts w:ascii="Century Gothic" w:eastAsia="Times New Roman" w:hAnsi="Century Gothic" w:cs="Times New Roman"/>
          <w:b/>
          <w:bCs/>
          <w:kern w:val="0"/>
          <w:sz w:val="28"/>
          <w:szCs w:val="28"/>
          <w:lang w:eastAsia="el-GR"/>
          <w14:ligatures w14:val="none"/>
        </w:rPr>
        <w:t>στον φοιτητή Ζ.Μ. που καταδικάστηκε για σύνθημα Λευτεριά στην Παλαιστίνη!</w:t>
      </w:r>
    </w:p>
    <w:p w14:paraId="30F4A5FA" w14:textId="6F3DEC20" w:rsidR="00EB0C74" w:rsidRPr="00EB0C74" w:rsidRDefault="00EB0C74" w:rsidP="00EB0C74">
      <w:pPr>
        <w:spacing w:after="80"/>
        <w:ind w:left="-851" w:right="-896"/>
        <w:jc w:val="both"/>
        <w:rPr>
          <w:rFonts w:ascii="Century Gothic" w:eastAsia="Times New Roman" w:hAnsi="Century Gothic" w:cs="Times New Roman"/>
          <w:kern w:val="0"/>
          <w:lang w:eastAsia="el-GR"/>
          <w14:ligatures w14:val="none"/>
        </w:rPr>
      </w:pPr>
      <w:r w:rsidRPr="00EB0C74">
        <w:rPr>
          <w:rFonts w:ascii="Century Gothic" w:eastAsia="Times New Roman" w:hAnsi="Century Gothic" w:cs="Times New Roman"/>
          <w:kern w:val="0"/>
          <w:lang w:eastAsia="el-GR"/>
          <w14:ligatures w14:val="none"/>
        </w:rPr>
        <w:t xml:space="preserve">Το Μάιο του 2025, στο πλαίσιο του διεθνούς κύματος αλληλεγγύης στην Παλαιστίνη που ξεκίνησε από τα αμερικάνικα πανεπιστήμια και εξαπλώθηκε σε ολόκληρο τον κόσμο, έλαβε χώρα παρέμβαση </w:t>
      </w:r>
      <w:proofErr w:type="spellStart"/>
      <w:r w:rsidRPr="00EB0C74">
        <w:rPr>
          <w:rFonts w:ascii="Century Gothic" w:eastAsia="Times New Roman" w:hAnsi="Century Gothic" w:cs="Times New Roman"/>
          <w:kern w:val="0"/>
          <w:lang w:eastAsia="el-GR"/>
          <w14:ligatures w14:val="none"/>
        </w:rPr>
        <w:t>αντιπληροφόρησης</w:t>
      </w:r>
      <w:proofErr w:type="spellEnd"/>
      <w:r w:rsidRPr="00EB0C74">
        <w:rPr>
          <w:rFonts w:ascii="Century Gothic" w:eastAsia="Times New Roman" w:hAnsi="Century Gothic" w:cs="Times New Roman"/>
          <w:kern w:val="0"/>
          <w:lang w:eastAsia="el-GR"/>
          <w14:ligatures w14:val="none"/>
        </w:rPr>
        <w:t xml:space="preserve"> στο ΕΜΠ ενάντια στη γενοκτονία του παλαιστινιακού λαού, τις συνεργασίες των πανεπιστημίων με την πολεμική βιομηχανία και την ειδική σχέση του Πολυτεχνείου αυτή. Τον Οκτώβριο του 2025, μετά από δίωξη που ασκήθηκε κατόπιν μηνυτήριας αναφοράς για το γεγονός του πρύτανη του ΕΜΠ, Ιωάννη Χατζηγεωργίου, και παράδοσης φωτογραφικού υλικού από τον τότε κοσμήτορα της Σχολής Ηλεκτρολόγων Μηχανικών, Παναγιώτη Τσανάκα, ο φοιτητής Ζ.Μ. καταδικάστηκε σε 14 μήνες φυλάκιση χωρίς αναστολή.</w:t>
      </w:r>
    </w:p>
    <w:p w14:paraId="34902C15" w14:textId="535F1024" w:rsidR="00EB0C74" w:rsidRPr="00EB0C74" w:rsidRDefault="00EB0C74" w:rsidP="00EB0C74">
      <w:pPr>
        <w:spacing w:after="80"/>
        <w:ind w:left="-851" w:right="-896"/>
        <w:jc w:val="both"/>
        <w:rPr>
          <w:rFonts w:ascii="Century Gothic" w:eastAsia="Times New Roman" w:hAnsi="Century Gothic" w:cs="Times New Roman"/>
          <w:kern w:val="0"/>
          <w:lang w:eastAsia="el-GR"/>
          <w14:ligatures w14:val="none"/>
        </w:rPr>
      </w:pPr>
      <w:r w:rsidRPr="00EB0C74">
        <w:rPr>
          <w:rFonts w:ascii="Century Gothic" w:eastAsia="Times New Roman" w:hAnsi="Century Gothic" w:cs="Times New Roman"/>
          <w:kern w:val="0"/>
          <w:lang w:eastAsia="el-GR"/>
          <w14:ligatures w14:val="none"/>
        </w:rPr>
        <w:t>Η πρωτοφανής αυτή δίωξη και καταδίκη εντάσσεται στη γενικότερη όξυνση της καταστολής σε σχολεία, πανεπιστήμια, εργασιακούς χώρους, κοινωνία και την επιχείρηση ποινικοποίησης της πολιτικής και συνδικαλιστικής δράσης. Στο πλαίσιο αυτό, η προσπάθεια φίμωσης κάθε φωνής αντίστασης στη γενοκτονία που διεξάγεται στην Παλαιστίνη καθίσταται πρωταρχικό καθήκον του, συνεργαζόμενου με το ισραηλινό, ελληνικού κράτους. Για ένα σύνθημα «Λευτεριά στην Παλαιστίνη» καταδικάστηκε ο Ζ.Μ., για μια ζωγραφιά μαθητών και ένα θεατρικό έργο υπέρ της ειρήνης στην περιοχή οδηγήθηκαν στο πειθαρχικό δύο εκπαιδευτικοί.</w:t>
      </w:r>
    </w:p>
    <w:p w14:paraId="01329E67" w14:textId="445ECD64" w:rsidR="00EB0C74" w:rsidRPr="00EB0C74" w:rsidRDefault="00EB0C74" w:rsidP="00EB0C74">
      <w:pPr>
        <w:spacing w:after="80"/>
        <w:ind w:left="-851" w:right="-896"/>
        <w:jc w:val="both"/>
        <w:rPr>
          <w:rFonts w:ascii="Century Gothic" w:eastAsia="Times New Roman" w:hAnsi="Century Gothic" w:cs="Times New Roman"/>
          <w:kern w:val="0"/>
          <w:lang w:eastAsia="el-GR"/>
          <w14:ligatures w14:val="none"/>
        </w:rPr>
      </w:pPr>
      <w:r w:rsidRPr="00EB0C74">
        <w:rPr>
          <w:rFonts w:ascii="Century Gothic" w:eastAsia="Times New Roman" w:hAnsi="Century Gothic" w:cs="Times New Roman"/>
          <w:kern w:val="0"/>
          <w:lang w:eastAsia="el-GR"/>
          <w14:ligatures w14:val="none"/>
        </w:rPr>
        <w:t>Ειδικότερα σε ό,τι αφορά τα πανεπιστήμια, εδώ και χρόνια βρίσκεται σε εξέλιξη η εκστρατεία μετατροπής τους από χώρους ελεύθερης διακίνησης και ζύμωσης ιδεών σε ζώνες στις οποίες τα επιχειρηματικά συμφέροντα θα κυριαρχούν εξορίζοντας τις κοινωνικές ανάγκες. Η συνεργασία με την πολεμική βιομηχανία αποτελεί έναν ακόμα άξονα αυτής της στρατηγικής. Τα πανεπιστήμια επιχειρείται να καταστούν προνομιακοί συνεργάτες πολέμων και γενοκτονιών και προκειμένου να επιβληθεί αυτό απαιτείται ακόμα μεγαλύτερος αυταρχισμός και καταστολή εναντίον των αγωνιζόμενων φοιτητών και εργαζομένων, με προσαγωγές και συλλήψεις κατά τη διάρκεια κινητοποιήσεων, εισβολή σε καταλήψεις σχολών, εκκένωση στεκιών, επιβολή ελεγχόμενης πρόσβασης σε σχολές και εστίες, πειθαρχικές διώξεις και διαγραφές. Οι πρυτανικές αρχές του ΕΜΠ πρωτοστατούν σε όλη αυτή την επιχείρηση.</w:t>
      </w:r>
    </w:p>
    <w:p w14:paraId="0522CB72" w14:textId="0145EF33" w:rsidR="00EB0C74" w:rsidRPr="00EB0C74" w:rsidRDefault="00EB0C74" w:rsidP="00EB0C74">
      <w:pPr>
        <w:spacing w:after="80"/>
        <w:ind w:left="-851" w:right="-896"/>
        <w:jc w:val="both"/>
        <w:rPr>
          <w:rFonts w:ascii="Century Gothic" w:eastAsia="Times New Roman" w:hAnsi="Century Gothic" w:cs="Times New Roman"/>
          <w:kern w:val="0"/>
          <w:lang w:eastAsia="el-GR"/>
          <w14:ligatures w14:val="none"/>
        </w:rPr>
      </w:pPr>
      <w:r w:rsidRPr="00EB0C74">
        <w:rPr>
          <w:rFonts w:ascii="Century Gothic" w:eastAsia="Times New Roman" w:hAnsi="Century Gothic" w:cs="Times New Roman"/>
          <w:kern w:val="0"/>
          <w:lang w:eastAsia="el-GR"/>
          <w14:ligatures w14:val="none"/>
        </w:rPr>
        <w:t>Το εφετείο του φοιτητή Ζ.Μ. έχει οριστεί για τις 10 Νοεμβρίου 2026.</w:t>
      </w:r>
    </w:p>
    <w:p w14:paraId="22E393CE" w14:textId="69578898" w:rsidR="00EB0C74" w:rsidRPr="00EB0C74" w:rsidRDefault="00EB0C74" w:rsidP="00EB0C74">
      <w:pPr>
        <w:spacing w:after="80"/>
        <w:ind w:left="-851" w:right="-896"/>
        <w:jc w:val="both"/>
        <w:rPr>
          <w:rFonts w:ascii="Century Gothic" w:eastAsia="Times New Roman" w:hAnsi="Century Gothic" w:cs="Times New Roman"/>
          <w:b/>
          <w:bCs/>
          <w:kern w:val="0"/>
          <w:lang w:eastAsia="el-GR"/>
          <w14:ligatures w14:val="none"/>
        </w:rPr>
      </w:pPr>
      <w:r w:rsidRPr="00EB0C74">
        <w:rPr>
          <w:rFonts w:ascii="Century Gothic" w:eastAsia="Times New Roman" w:hAnsi="Century Gothic" w:cs="Times New Roman"/>
          <w:b/>
          <w:bCs/>
          <w:kern w:val="0"/>
          <w:lang w:eastAsia="el-GR"/>
          <w14:ligatures w14:val="none"/>
        </w:rPr>
        <w:t>Στεκόμαστε στο πλευρό του μέχρι την αθώωσή του.</w:t>
      </w:r>
    </w:p>
    <w:p w14:paraId="1428BF83" w14:textId="4B47958C" w:rsidR="00EB0C74" w:rsidRPr="00EB0C74" w:rsidRDefault="00EB0C74" w:rsidP="00EB0C74">
      <w:pPr>
        <w:pStyle w:val="a6"/>
        <w:numPr>
          <w:ilvl w:val="0"/>
          <w:numId w:val="1"/>
        </w:numPr>
        <w:spacing w:after="120"/>
        <w:ind w:right="-896"/>
        <w:jc w:val="both"/>
        <w:rPr>
          <w:rFonts w:ascii="Century Gothic" w:eastAsia="Times New Roman" w:hAnsi="Century Gothic" w:cs="Times New Roman"/>
          <w:kern w:val="0"/>
          <w:lang w:eastAsia="el-GR"/>
          <w14:ligatures w14:val="none"/>
        </w:rPr>
      </w:pPr>
      <w:r w:rsidRPr="00EB0C74">
        <w:rPr>
          <w:rFonts w:ascii="Century Gothic" w:eastAsia="Times New Roman" w:hAnsi="Century Gothic" w:cs="Times New Roman"/>
          <w:kern w:val="0"/>
          <w:lang w:eastAsia="el-GR"/>
          <w14:ligatures w14:val="none"/>
        </w:rPr>
        <w:t>Άμεση παύση κάθε συνεργασίας των ελληνικών πανεπιστημίων με την πολεμική βιομηχανία και του ελληνικού κράτους με τη γενοκτονία που διαπράττει το κράτος του Ισραήλ στην Παλαιστίνη</w:t>
      </w:r>
    </w:p>
    <w:p w14:paraId="3A8CDD0C" w14:textId="44901D71" w:rsidR="00EB0C74" w:rsidRPr="00EB0C74" w:rsidRDefault="00EB0C74" w:rsidP="00EB0C74">
      <w:pPr>
        <w:pStyle w:val="a6"/>
        <w:numPr>
          <w:ilvl w:val="0"/>
          <w:numId w:val="1"/>
        </w:numPr>
        <w:spacing w:after="120"/>
        <w:ind w:right="-896"/>
        <w:jc w:val="both"/>
        <w:rPr>
          <w:rFonts w:ascii="Century Gothic" w:eastAsia="Times New Roman" w:hAnsi="Century Gothic" w:cs="Times New Roman"/>
          <w:kern w:val="0"/>
          <w:lang w:eastAsia="el-GR"/>
          <w14:ligatures w14:val="none"/>
        </w:rPr>
      </w:pPr>
      <w:r w:rsidRPr="00EB0C74">
        <w:rPr>
          <w:rFonts w:ascii="Century Gothic" w:eastAsia="Times New Roman" w:hAnsi="Century Gothic" w:cs="Times New Roman"/>
          <w:kern w:val="0"/>
          <w:lang w:eastAsia="el-GR"/>
          <w14:ligatures w14:val="none"/>
        </w:rPr>
        <w:t>Όχι στην ποινικοποίηση της πολιτικής και συνδικαλιστικής δράσης. Άμεση παύση όλων των διώξεων</w:t>
      </w:r>
    </w:p>
    <w:p w14:paraId="09F893EA" w14:textId="5BF10807" w:rsidR="00EB0C74" w:rsidRPr="00EB0C74" w:rsidRDefault="00EB0C74" w:rsidP="00EB0C74">
      <w:pPr>
        <w:pStyle w:val="a6"/>
        <w:numPr>
          <w:ilvl w:val="0"/>
          <w:numId w:val="1"/>
        </w:numPr>
        <w:spacing w:after="120"/>
        <w:ind w:right="-896"/>
        <w:jc w:val="both"/>
        <w:rPr>
          <w:rFonts w:ascii="Century Gothic" w:eastAsia="Times New Roman" w:hAnsi="Century Gothic" w:cs="Times New Roman"/>
          <w:kern w:val="0"/>
          <w:lang w:eastAsia="el-GR"/>
          <w14:ligatures w14:val="none"/>
        </w:rPr>
      </w:pPr>
      <w:r w:rsidRPr="00EB0C74">
        <w:rPr>
          <w:rFonts w:ascii="Century Gothic" w:eastAsia="Times New Roman" w:hAnsi="Century Gothic" w:cs="Times New Roman"/>
          <w:kern w:val="0"/>
          <w:lang w:eastAsia="el-GR"/>
          <w14:ligatures w14:val="none"/>
        </w:rPr>
        <w:t>Κατάργηση του νέου πειθαρχικού για εργαζόμενους και φοιτητές</w:t>
      </w:r>
    </w:p>
    <w:p w14:paraId="204F30CE" w14:textId="32C5FB7F" w:rsidR="00EB0C74" w:rsidRPr="00EB0C74" w:rsidRDefault="00EB0C74" w:rsidP="00EB0C74">
      <w:pPr>
        <w:pStyle w:val="a6"/>
        <w:numPr>
          <w:ilvl w:val="0"/>
          <w:numId w:val="1"/>
        </w:numPr>
        <w:spacing w:after="120"/>
        <w:ind w:right="-896"/>
        <w:jc w:val="both"/>
        <w:rPr>
          <w:rFonts w:ascii="Century Gothic" w:eastAsia="Times New Roman" w:hAnsi="Century Gothic" w:cs="Times New Roman"/>
          <w:kern w:val="0"/>
          <w:lang w:eastAsia="el-GR"/>
          <w14:ligatures w14:val="none"/>
        </w:rPr>
      </w:pPr>
      <w:r w:rsidRPr="00EB0C74">
        <w:rPr>
          <w:rFonts w:ascii="Century Gothic" w:eastAsia="Times New Roman" w:hAnsi="Century Gothic" w:cs="Times New Roman"/>
          <w:kern w:val="0"/>
          <w:lang w:eastAsia="el-GR"/>
          <w14:ligatures w14:val="none"/>
        </w:rPr>
        <w:t>Η επιχείρηση τρομοκράτησης των αγωνιζόμενων φοιτητών και εργαζόμενων δε θα περάσει</w:t>
      </w:r>
    </w:p>
    <w:p w14:paraId="7F916E21" w14:textId="41843D20" w:rsidR="00EB0C74" w:rsidRPr="00EB0C74" w:rsidRDefault="00EB0C74" w:rsidP="00EB0C74">
      <w:pPr>
        <w:spacing w:after="120"/>
        <w:ind w:left="-851" w:right="-896"/>
        <w:jc w:val="center"/>
        <w:rPr>
          <w:rFonts w:ascii="Century Gothic" w:eastAsia="Times New Roman" w:hAnsi="Century Gothic" w:cs="Times New Roman"/>
          <w:b/>
          <w:bCs/>
          <w:kern w:val="0"/>
          <w:sz w:val="26"/>
          <w:szCs w:val="26"/>
          <w:lang w:eastAsia="el-GR"/>
          <w14:ligatures w14:val="none"/>
        </w:rPr>
      </w:pPr>
      <w:r>
        <w:rPr>
          <w:noProof/>
        </w:rPr>
        <w:drawing>
          <wp:anchor distT="0" distB="0" distL="114300" distR="114300" simplePos="0" relativeHeight="251658240" behindDoc="1" locked="0" layoutInCell="1" allowOverlap="1" wp14:anchorId="7E4EA31B" wp14:editId="0929B9DD">
            <wp:simplePos x="0" y="0"/>
            <wp:positionH relativeFrom="margin">
              <wp:align>center</wp:align>
            </wp:positionH>
            <wp:positionV relativeFrom="paragraph">
              <wp:posOffset>294005</wp:posOffset>
            </wp:positionV>
            <wp:extent cx="4015740" cy="1673225"/>
            <wp:effectExtent l="0" t="0" r="3810" b="3175"/>
            <wp:wrapTight wrapText="bothSides">
              <wp:wrapPolygon edited="0">
                <wp:start x="0" y="0"/>
                <wp:lineTo x="0" y="21395"/>
                <wp:lineTo x="21518" y="21395"/>
                <wp:lineTo x="21518" y="0"/>
                <wp:lineTo x="0" y="0"/>
              </wp:wrapPolygon>
            </wp:wrapTight>
            <wp:docPr id="88609916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099161" name="Εικόνα 886099161"/>
                    <pic:cNvPicPr/>
                  </pic:nvPicPr>
                  <pic:blipFill>
                    <a:blip r:embed="rId7">
                      <a:extLst>
                        <a:ext uri="{28A0092B-C50C-407E-A947-70E740481C1C}">
                          <a14:useLocalDpi xmlns:a14="http://schemas.microsoft.com/office/drawing/2010/main" val="0"/>
                        </a:ext>
                      </a:extLst>
                    </a:blip>
                    <a:stretch>
                      <a:fillRect/>
                    </a:stretch>
                  </pic:blipFill>
                  <pic:spPr>
                    <a:xfrm>
                      <a:off x="0" y="0"/>
                      <a:ext cx="4015740" cy="1673225"/>
                    </a:xfrm>
                    <a:prstGeom prst="rect">
                      <a:avLst/>
                    </a:prstGeom>
                  </pic:spPr>
                </pic:pic>
              </a:graphicData>
            </a:graphic>
            <wp14:sizeRelH relativeFrom="page">
              <wp14:pctWidth>0</wp14:pctWidth>
            </wp14:sizeRelH>
            <wp14:sizeRelV relativeFrom="page">
              <wp14:pctHeight>0</wp14:pctHeight>
            </wp14:sizeRelV>
          </wp:anchor>
        </w:drawing>
      </w:r>
      <w:r w:rsidRPr="00EB0C74">
        <w:rPr>
          <w:rFonts w:ascii="Century Gothic" w:eastAsia="Times New Roman" w:hAnsi="Century Gothic" w:cs="Times New Roman"/>
          <w:b/>
          <w:bCs/>
          <w:kern w:val="0"/>
          <w:sz w:val="26"/>
          <w:szCs w:val="26"/>
          <w:lang w:eastAsia="el-GR"/>
          <w14:ligatures w14:val="none"/>
        </w:rPr>
        <w:t>Θα συνεχίσουμε να φωνάζουμε Λευτεριά στην Παλαιστίνη</w:t>
      </w:r>
    </w:p>
    <w:p w14:paraId="7772735A" w14:textId="01EECEE8" w:rsidR="00004BB4" w:rsidRDefault="00004BB4" w:rsidP="00EB0C74">
      <w:pPr>
        <w:ind w:left="-851" w:right="-897"/>
      </w:pPr>
    </w:p>
    <w:sectPr w:rsidR="00004BB4" w:rsidSect="00EB0C74">
      <w:pgSz w:w="11906" w:h="16838"/>
      <w:pgMar w:top="568"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2189"/>
    <w:multiLevelType w:val="hybridMultilevel"/>
    <w:tmpl w:val="78583E92"/>
    <w:lvl w:ilvl="0" w:tplc="04080001">
      <w:start w:val="1"/>
      <w:numFmt w:val="bullet"/>
      <w:lvlText w:val=""/>
      <w:lvlJc w:val="left"/>
      <w:pPr>
        <w:ind w:left="-131" w:hanging="360"/>
      </w:pPr>
      <w:rPr>
        <w:rFonts w:ascii="Symbol" w:hAnsi="Symbol" w:hint="default"/>
      </w:rPr>
    </w:lvl>
    <w:lvl w:ilvl="1" w:tplc="04080003" w:tentative="1">
      <w:start w:val="1"/>
      <w:numFmt w:val="bullet"/>
      <w:lvlText w:val="o"/>
      <w:lvlJc w:val="left"/>
      <w:pPr>
        <w:ind w:left="589" w:hanging="360"/>
      </w:pPr>
      <w:rPr>
        <w:rFonts w:ascii="Courier New" w:hAnsi="Courier New" w:cs="Courier New" w:hint="default"/>
      </w:rPr>
    </w:lvl>
    <w:lvl w:ilvl="2" w:tplc="04080005" w:tentative="1">
      <w:start w:val="1"/>
      <w:numFmt w:val="bullet"/>
      <w:lvlText w:val=""/>
      <w:lvlJc w:val="left"/>
      <w:pPr>
        <w:ind w:left="1309" w:hanging="360"/>
      </w:pPr>
      <w:rPr>
        <w:rFonts w:ascii="Wingdings" w:hAnsi="Wingdings" w:hint="default"/>
      </w:rPr>
    </w:lvl>
    <w:lvl w:ilvl="3" w:tplc="04080001" w:tentative="1">
      <w:start w:val="1"/>
      <w:numFmt w:val="bullet"/>
      <w:lvlText w:val=""/>
      <w:lvlJc w:val="left"/>
      <w:pPr>
        <w:ind w:left="2029" w:hanging="360"/>
      </w:pPr>
      <w:rPr>
        <w:rFonts w:ascii="Symbol" w:hAnsi="Symbol" w:hint="default"/>
      </w:rPr>
    </w:lvl>
    <w:lvl w:ilvl="4" w:tplc="04080003" w:tentative="1">
      <w:start w:val="1"/>
      <w:numFmt w:val="bullet"/>
      <w:lvlText w:val="o"/>
      <w:lvlJc w:val="left"/>
      <w:pPr>
        <w:ind w:left="2749" w:hanging="360"/>
      </w:pPr>
      <w:rPr>
        <w:rFonts w:ascii="Courier New" w:hAnsi="Courier New" w:cs="Courier New" w:hint="default"/>
      </w:rPr>
    </w:lvl>
    <w:lvl w:ilvl="5" w:tplc="04080005" w:tentative="1">
      <w:start w:val="1"/>
      <w:numFmt w:val="bullet"/>
      <w:lvlText w:val=""/>
      <w:lvlJc w:val="left"/>
      <w:pPr>
        <w:ind w:left="3469" w:hanging="360"/>
      </w:pPr>
      <w:rPr>
        <w:rFonts w:ascii="Wingdings" w:hAnsi="Wingdings" w:hint="default"/>
      </w:rPr>
    </w:lvl>
    <w:lvl w:ilvl="6" w:tplc="04080001" w:tentative="1">
      <w:start w:val="1"/>
      <w:numFmt w:val="bullet"/>
      <w:lvlText w:val=""/>
      <w:lvlJc w:val="left"/>
      <w:pPr>
        <w:ind w:left="4189" w:hanging="360"/>
      </w:pPr>
      <w:rPr>
        <w:rFonts w:ascii="Symbol" w:hAnsi="Symbol" w:hint="default"/>
      </w:rPr>
    </w:lvl>
    <w:lvl w:ilvl="7" w:tplc="04080003" w:tentative="1">
      <w:start w:val="1"/>
      <w:numFmt w:val="bullet"/>
      <w:lvlText w:val="o"/>
      <w:lvlJc w:val="left"/>
      <w:pPr>
        <w:ind w:left="4909" w:hanging="360"/>
      </w:pPr>
      <w:rPr>
        <w:rFonts w:ascii="Courier New" w:hAnsi="Courier New" w:cs="Courier New" w:hint="default"/>
      </w:rPr>
    </w:lvl>
    <w:lvl w:ilvl="8" w:tplc="04080005" w:tentative="1">
      <w:start w:val="1"/>
      <w:numFmt w:val="bullet"/>
      <w:lvlText w:val=""/>
      <w:lvlJc w:val="left"/>
      <w:pPr>
        <w:ind w:left="5629" w:hanging="360"/>
      </w:pPr>
      <w:rPr>
        <w:rFonts w:ascii="Wingdings" w:hAnsi="Wingdings" w:hint="default"/>
      </w:rPr>
    </w:lvl>
  </w:abstractNum>
  <w:num w:numId="1" w16cid:durableId="288168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C74"/>
    <w:rsid w:val="00004BB4"/>
    <w:rsid w:val="00070CC2"/>
    <w:rsid w:val="00780280"/>
    <w:rsid w:val="007803C9"/>
    <w:rsid w:val="00CD1B0F"/>
    <w:rsid w:val="00EB0C7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BD036"/>
  <w15:chartTrackingRefBased/>
  <w15:docId w15:val="{0DBC8AD6-B209-4337-B12C-45DBB13E5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B0C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EB0C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EB0C7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EB0C7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EB0C7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EB0C7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B0C7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B0C7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B0C7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B0C74"/>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EB0C74"/>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EB0C74"/>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EB0C74"/>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EB0C74"/>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EB0C7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B0C7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B0C7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B0C74"/>
    <w:rPr>
      <w:rFonts w:eastAsiaTheme="majorEastAsia" w:cstheme="majorBidi"/>
      <w:color w:val="272727" w:themeColor="text1" w:themeTint="D8"/>
    </w:rPr>
  </w:style>
  <w:style w:type="paragraph" w:styleId="a3">
    <w:name w:val="Title"/>
    <w:basedOn w:val="a"/>
    <w:next w:val="a"/>
    <w:link w:val="Char"/>
    <w:uiPriority w:val="10"/>
    <w:qFormat/>
    <w:rsid w:val="00EB0C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B0C7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B0C7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B0C7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B0C74"/>
    <w:pPr>
      <w:spacing w:before="160"/>
      <w:jc w:val="center"/>
    </w:pPr>
    <w:rPr>
      <w:i/>
      <w:iCs/>
      <w:color w:val="404040" w:themeColor="text1" w:themeTint="BF"/>
    </w:rPr>
  </w:style>
  <w:style w:type="character" w:customStyle="1" w:styleId="Char1">
    <w:name w:val="Απόσπασμα Char"/>
    <w:basedOn w:val="a0"/>
    <w:link w:val="a5"/>
    <w:uiPriority w:val="29"/>
    <w:rsid w:val="00EB0C74"/>
    <w:rPr>
      <w:i/>
      <w:iCs/>
      <w:color w:val="404040" w:themeColor="text1" w:themeTint="BF"/>
    </w:rPr>
  </w:style>
  <w:style w:type="paragraph" w:styleId="a6">
    <w:name w:val="List Paragraph"/>
    <w:basedOn w:val="a"/>
    <w:uiPriority w:val="34"/>
    <w:qFormat/>
    <w:rsid w:val="00EB0C74"/>
    <w:pPr>
      <w:ind w:left="720"/>
      <w:contextualSpacing/>
    </w:pPr>
  </w:style>
  <w:style w:type="character" w:styleId="a7">
    <w:name w:val="Intense Emphasis"/>
    <w:basedOn w:val="a0"/>
    <w:uiPriority w:val="21"/>
    <w:qFormat/>
    <w:rsid w:val="00EB0C74"/>
    <w:rPr>
      <w:i/>
      <w:iCs/>
      <w:color w:val="2F5496" w:themeColor="accent1" w:themeShade="BF"/>
    </w:rPr>
  </w:style>
  <w:style w:type="paragraph" w:styleId="a8">
    <w:name w:val="Intense Quote"/>
    <w:basedOn w:val="a"/>
    <w:next w:val="a"/>
    <w:link w:val="Char2"/>
    <w:uiPriority w:val="30"/>
    <w:qFormat/>
    <w:rsid w:val="00EB0C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EB0C74"/>
    <w:rPr>
      <w:i/>
      <w:iCs/>
      <w:color w:val="2F5496" w:themeColor="accent1" w:themeShade="BF"/>
    </w:rPr>
  </w:style>
  <w:style w:type="character" w:styleId="a9">
    <w:name w:val="Intense Reference"/>
    <w:basedOn w:val="a0"/>
    <w:uiPriority w:val="32"/>
    <w:qFormat/>
    <w:rsid w:val="00EB0C7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yllogosfilis@gmail.com" TargetMode="External"/><Relationship Id="rId5" Type="http://schemas.openxmlformats.org/officeDocument/2006/relationships/hyperlink" Target="http://www.p-e-filis.g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496</Words>
  <Characters>2682</Characters>
  <Application>Microsoft Office Word</Application>
  <DocSecurity>0</DocSecurity>
  <Lines>22</Lines>
  <Paragraphs>6</Paragraphs>
  <ScaleCrop>false</ScaleCrop>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vangelitsadin@outlook.com</dc:creator>
  <cp:keywords/>
  <dc:description/>
  <cp:lastModifiedBy>vangelitsadin@outlook.com</cp:lastModifiedBy>
  <cp:revision>1</cp:revision>
  <dcterms:created xsi:type="dcterms:W3CDTF">2026-11-03T04:32:00Z</dcterms:created>
  <dcterms:modified xsi:type="dcterms:W3CDTF">2026-11-03T04:39:00Z</dcterms:modified>
</cp:coreProperties>
</file>